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03" w:rsidRDefault="00FA0603" w:rsidP="00FA0603">
      <w:pPr>
        <w:tabs>
          <w:tab w:val="left" w:pos="4680"/>
          <w:tab w:val="left" w:pos="9099"/>
        </w:tabs>
        <w:autoSpaceDE w:val="0"/>
        <w:autoSpaceDN w:val="0"/>
        <w:adjustRightInd w:val="0"/>
        <w:spacing w:after="0" w:line="240" w:lineRule="auto"/>
        <w:rPr>
          <w:rFonts w:ascii="Tms Rmn" w:hAnsi="Tms Rmn"/>
          <w:sz w:val="24"/>
          <w:szCs w:val="24"/>
        </w:rPr>
      </w:pPr>
    </w:p>
    <w:p w:rsidR="00FA0603" w:rsidRDefault="00FA0603" w:rsidP="00FA0603">
      <w:pPr>
        <w:autoSpaceDE w:val="0"/>
        <w:autoSpaceDN w:val="0"/>
        <w:adjustRightInd w:val="0"/>
        <w:spacing w:after="0" w:line="240" w:lineRule="auto"/>
        <w:rPr>
          <w:rFonts w:ascii="Tms Rmn" w:hAnsi="Tms Rmn"/>
          <w:sz w:val="24"/>
          <w:szCs w:val="24"/>
        </w:rPr>
      </w:pPr>
    </w:p>
    <w:tbl>
      <w:tblPr>
        <w:tblW w:w="0" w:type="auto"/>
        <w:tblInd w:w="8" w:type="dxa"/>
        <w:tblLayout w:type="fixed"/>
        <w:tblCellMar>
          <w:left w:w="0" w:type="dxa"/>
          <w:right w:w="0" w:type="dxa"/>
        </w:tblCellMar>
        <w:tblLook w:val="00A0" w:firstRow="1" w:lastRow="0" w:firstColumn="1" w:lastColumn="0" w:noHBand="0" w:noVBand="0"/>
      </w:tblPr>
      <w:tblGrid>
        <w:gridCol w:w="4345"/>
        <w:gridCol w:w="4345"/>
      </w:tblGrid>
      <w:tr w:rsidR="00FA0603">
        <w:tc>
          <w:tcPr>
            <w:tcW w:w="4345" w:type="dxa"/>
            <w:tcBorders>
              <w:top w:val="single" w:sz="6" w:space="0" w:color="auto"/>
              <w:left w:val="single" w:sz="6" w:space="0" w:color="auto"/>
              <w:bottom w:val="single" w:sz="6" w:space="0" w:color="auto"/>
              <w:right w:val="single" w:sz="6" w:space="0" w:color="auto"/>
            </w:tcBorders>
          </w:tcPr>
          <w:p w:rsidR="00FA0603" w:rsidRDefault="00FA0603">
            <w:pPr>
              <w:tabs>
                <w:tab w:val="left" w:pos="4680"/>
                <w:tab w:val="left" w:pos="9099"/>
              </w:tabs>
              <w:autoSpaceDE w:val="0"/>
              <w:autoSpaceDN w:val="0"/>
              <w:adjustRightInd w:val="0"/>
              <w:spacing w:after="0" w:line="240" w:lineRule="auto"/>
              <w:ind w:left="70" w:right="70"/>
              <w:rPr>
                <w:rFonts w:ascii="Times New Roman" w:hAnsi="Times New Roman" w:cs="Times New Roman"/>
                <w:color w:val="000000"/>
                <w:sz w:val="24"/>
                <w:szCs w:val="24"/>
              </w:rPr>
            </w:pPr>
            <w:r>
              <w:rPr>
                <w:rFonts w:ascii="Times New Roman" w:hAnsi="Times New Roman" w:cs="Times New Roman"/>
                <w:color w:val="000000"/>
                <w:sz w:val="24"/>
                <w:szCs w:val="24"/>
              </w:rPr>
              <w:t>Revisó:</w:t>
            </w:r>
          </w:p>
        </w:tc>
        <w:tc>
          <w:tcPr>
            <w:tcW w:w="4345" w:type="dxa"/>
            <w:tcBorders>
              <w:top w:val="single" w:sz="6" w:space="0" w:color="auto"/>
              <w:left w:val="single" w:sz="6" w:space="0" w:color="auto"/>
              <w:bottom w:val="single" w:sz="6" w:space="0" w:color="auto"/>
              <w:right w:val="single" w:sz="6" w:space="0" w:color="auto"/>
            </w:tcBorders>
          </w:tcPr>
          <w:p w:rsidR="00FA0603" w:rsidRDefault="00FA0603">
            <w:pPr>
              <w:tabs>
                <w:tab w:val="left" w:pos="4680"/>
                <w:tab w:val="left" w:pos="9099"/>
              </w:tabs>
              <w:autoSpaceDE w:val="0"/>
              <w:autoSpaceDN w:val="0"/>
              <w:adjustRightInd w:val="0"/>
              <w:spacing w:after="0" w:line="240" w:lineRule="auto"/>
              <w:ind w:left="70" w:right="70"/>
              <w:rPr>
                <w:rFonts w:ascii="Times New Roman" w:hAnsi="Times New Roman" w:cs="Times New Roman"/>
                <w:color w:val="000000"/>
                <w:sz w:val="24"/>
                <w:szCs w:val="24"/>
              </w:rPr>
            </w:pPr>
            <w:r>
              <w:rPr>
                <w:rFonts w:ascii="Times New Roman" w:hAnsi="Times New Roman" w:cs="Times New Roman"/>
                <w:color w:val="000000"/>
                <w:sz w:val="24"/>
                <w:szCs w:val="24"/>
              </w:rPr>
              <w:t>Aprobó: PM</w:t>
            </w:r>
          </w:p>
        </w:tc>
      </w:tr>
      <w:tr w:rsidR="00FA0603">
        <w:tc>
          <w:tcPr>
            <w:tcW w:w="4345" w:type="dxa"/>
            <w:tcBorders>
              <w:top w:val="single" w:sz="6" w:space="0" w:color="auto"/>
              <w:left w:val="single" w:sz="6" w:space="0" w:color="auto"/>
              <w:bottom w:val="single" w:sz="6" w:space="0" w:color="auto"/>
              <w:right w:val="single" w:sz="6" w:space="0" w:color="auto"/>
            </w:tcBorders>
          </w:tcPr>
          <w:p w:rsidR="00FA0603" w:rsidRDefault="00FA0603">
            <w:pPr>
              <w:tabs>
                <w:tab w:val="left" w:pos="4680"/>
                <w:tab w:val="left" w:pos="9099"/>
              </w:tabs>
              <w:autoSpaceDE w:val="0"/>
              <w:autoSpaceDN w:val="0"/>
              <w:adjustRightInd w:val="0"/>
              <w:spacing w:after="0" w:line="240" w:lineRule="auto"/>
              <w:ind w:left="15"/>
              <w:rPr>
                <w:rFonts w:ascii="Times New Roman" w:hAnsi="Times New Roman" w:cs="Times New Roman"/>
                <w:color w:val="000000"/>
                <w:sz w:val="24"/>
                <w:szCs w:val="24"/>
              </w:rPr>
            </w:pPr>
            <w:r>
              <w:rPr>
                <w:rFonts w:ascii="Times New Roman" w:hAnsi="Times New Roman" w:cs="Times New Roman"/>
                <w:color w:val="000000"/>
                <w:sz w:val="24"/>
                <w:szCs w:val="24"/>
              </w:rPr>
              <w:t>Fecha:</w:t>
            </w:r>
            <w:r w:rsidR="003C369E">
              <w:rPr>
                <w:rFonts w:ascii="Times New Roman" w:hAnsi="Times New Roman" w:cs="Times New Roman"/>
                <w:color w:val="000000"/>
                <w:sz w:val="24"/>
                <w:szCs w:val="24"/>
              </w:rPr>
              <w:t xml:space="preserve"> 13.11.2016</w:t>
            </w:r>
          </w:p>
        </w:tc>
        <w:tc>
          <w:tcPr>
            <w:tcW w:w="4345" w:type="dxa"/>
            <w:tcBorders>
              <w:top w:val="single" w:sz="6" w:space="0" w:color="auto"/>
              <w:left w:val="single" w:sz="6" w:space="0" w:color="auto"/>
              <w:bottom w:val="single" w:sz="6" w:space="0" w:color="auto"/>
              <w:right w:val="single" w:sz="6" w:space="0" w:color="auto"/>
            </w:tcBorders>
          </w:tcPr>
          <w:p w:rsidR="00FA0603" w:rsidRDefault="00FA0603" w:rsidP="003C369E">
            <w:pPr>
              <w:tabs>
                <w:tab w:val="left" w:pos="4680"/>
                <w:tab w:val="left" w:pos="9099"/>
              </w:tabs>
              <w:autoSpaceDE w:val="0"/>
              <w:autoSpaceDN w:val="0"/>
              <w:adjustRightInd w:val="0"/>
              <w:spacing w:after="0" w:line="240" w:lineRule="auto"/>
              <w:ind w:left="70" w:right="70"/>
              <w:rPr>
                <w:rFonts w:ascii="Times New Roman" w:hAnsi="Times New Roman" w:cs="Times New Roman"/>
                <w:color w:val="000000"/>
                <w:sz w:val="24"/>
                <w:szCs w:val="24"/>
              </w:rPr>
            </w:pPr>
            <w:r>
              <w:rPr>
                <w:rFonts w:ascii="Times New Roman" w:hAnsi="Times New Roman" w:cs="Times New Roman"/>
                <w:color w:val="000000"/>
                <w:sz w:val="24"/>
                <w:szCs w:val="24"/>
              </w:rPr>
              <w:t>Fecha: 13-11-</w:t>
            </w:r>
            <w:r w:rsidR="003C369E">
              <w:rPr>
                <w:rFonts w:ascii="Times New Roman" w:hAnsi="Times New Roman" w:cs="Times New Roman"/>
                <w:color w:val="000000"/>
                <w:sz w:val="24"/>
                <w:szCs w:val="24"/>
              </w:rPr>
              <w:t>2016</w:t>
            </w:r>
            <w:bookmarkStart w:id="0" w:name="_GoBack"/>
            <w:bookmarkEnd w:id="0"/>
          </w:p>
        </w:tc>
      </w:tr>
    </w:tbl>
    <w:p w:rsidR="00FA0603" w:rsidRDefault="00FA0603" w:rsidP="00FA0603">
      <w:pPr>
        <w:tabs>
          <w:tab w:val="left" w:pos="4680"/>
          <w:tab w:val="left" w:pos="9099"/>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EL PRESENTE DOCUMENTO SE ENCUENTRA ACTUALIZADO SOLAMENTE EN LA RED. </w:t>
      </w:r>
    </w:p>
    <w:p w:rsidR="00FA0603" w:rsidRDefault="00FA0603" w:rsidP="00FA0603">
      <w:pPr>
        <w:tabs>
          <w:tab w:val="left" w:pos="4680"/>
          <w:tab w:val="left" w:pos="9099"/>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 UD. ESTA LEYENDO UNA COPIA EN PAPEL DEL MISMO, VERIFIQUE QUE LA VERSION SEA LA VIGENTE</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tbl>
      <w:tblPr>
        <w:tblW w:w="0" w:type="auto"/>
        <w:tblInd w:w="8" w:type="dxa"/>
        <w:tblLayout w:type="fixed"/>
        <w:tblCellMar>
          <w:left w:w="0" w:type="dxa"/>
          <w:right w:w="0" w:type="dxa"/>
        </w:tblCellMar>
        <w:tblLook w:val="00A0" w:firstRow="1" w:lastRow="0" w:firstColumn="1" w:lastColumn="0" w:noHBand="0" w:noVBand="0"/>
      </w:tblPr>
      <w:tblGrid>
        <w:gridCol w:w="8976"/>
      </w:tblGrid>
      <w:tr w:rsidR="00FA0603">
        <w:tc>
          <w:tcPr>
            <w:tcW w:w="8976"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jc w:val="center"/>
              <w:rPr>
                <w:rFonts w:ascii="Arial" w:hAnsi="Arial" w:cs="Arial"/>
                <w:b/>
                <w:bCs/>
                <w:color w:val="000000"/>
                <w:sz w:val="20"/>
                <w:szCs w:val="20"/>
              </w:rPr>
            </w:pPr>
            <w:r>
              <w:rPr>
                <w:rFonts w:ascii="Arial" w:hAnsi="Arial" w:cs="Arial"/>
                <w:b/>
                <w:bCs/>
                <w:color w:val="000000"/>
                <w:sz w:val="20"/>
                <w:szCs w:val="20"/>
              </w:rPr>
              <w:t>Control de Cambios</w:t>
            </w:r>
          </w:p>
        </w:tc>
      </w:tr>
      <w:tr w:rsidR="00FA0603">
        <w:tc>
          <w:tcPr>
            <w:tcW w:w="8976"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proofErr w:type="spellStart"/>
            <w:r>
              <w:rPr>
                <w:rFonts w:ascii="Arial" w:hAnsi="Arial" w:cs="Arial"/>
                <w:color w:val="000000"/>
                <w:sz w:val="20"/>
                <w:szCs w:val="20"/>
              </w:rPr>
              <w:t>FechaDescripciónRevisión</w:t>
            </w:r>
            <w:proofErr w:type="spellEnd"/>
          </w:p>
        </w:tc>
      </w:tr>
      <w:tr w:rsidR="00FA0603">
        <w:tc>
          <w:tcPr>
            <w:tcW w:w="8976"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68"/>
              <w:rPr>
                <w:rFonts w:ascii="Arial" w:hAnsi="Arial" w:cs="Arial"/>
                <w:color w:val="000000"/>
                <w:sz w:val="20"/>
                <w:szCs w:val="20"/>
              </w:rPr>
            </w:pPr>
          </w:p>
        </w:tc>
      </w:tr>
    </w:tbl>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Título:</w:t>
      </w:r>
      <w:r>
        <w:rPr>
          <w:rFonts w:ascii="Arial" w:hAnsi="Arial" w:cs="Arial"/>
          <w:color w:val="000000"/>
          <w:sz w:val="20"/>
          <w:szCs w:val="20"/>
        </w:rPr>
        <w:t xml:space="preserve"> Control de Documentos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Objeto: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Asegurar que los documentos de origen interno y externo utilizados por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son apropiados para la prestación del Servicio, el cumplimiento de los requisitos de la Norma ISO 9000 y que los mismos se mantienen actualizados.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Responsables: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Dirección de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Desarrollo: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r>
        <w:rPr>
          <w:rFonts w:ascii="Arial" w:hAnsi="Arial" w:cs="Arial"/>
          <w:b/>
          <w:bCs/>
          <w:color w:val="000000"/>
          <w:sz w:val="20"/>
          <w:szCs w:val="20"/>
        </w:rPr>
        <w:tab/>
        <w:t>Documentos de Origen Interno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Se denominan así a todos los documentos emitidos por </w:t>
      </w:r>
      <w:proofErr w:type="spellStart"/>
      <w:r>
        <w:rPr>
          <w:rFonts w:ascii="Arial" w:hAnsi="Arial" w:cs="Arial"/>
          <w:color w:val="000000"/>
          <w:sz w:val="20"/>
          <w:szCs w:val="20"/>
        </w:rPr>
        <w:t>Alpemar</w:t>
      </w:r>
      <w:proofErr w:type="spellEnd"/>
      <w:r>
        <w:rPr>
          <w:rFonts w:ascii="Arial" w:hAnsi="Arial" w:cs="Arial"/>
          <w:color w:val="000000"/>
          <w:sz w:val="20"/>
          <w:szCs w:val="20"/>
        </w:rPr>
        <w:t>.</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r>
        <w:rPr>
          <w:rFonts w:ascii="Arial" w:hAnsi="Arial" w:cs="Arial"/>
          <w:color w:val="000000"/>
          <w:sz w:val="20"/>
          <w:szCs w:val="20"/>
        </w:rPr>
        <w:tab/>
        <w:t>Tipos de Documentos Internos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Son documentos de origen  interno: </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 xml:space="preserve">Manual de Calidad de </w:t>
      </w:r>
      <w:proofErr w:type="spellStart"/>
      <w:r>
        <w:rPr>
          <w:rFonts w:ascii="Arial" w:hAnsi="Arial" w:cs="Arial"/>
          <w:b/>
          <w:bCs/>
          <w:color w:val="000000"/>
          <w:sz w:val="20"/>
          <w:szCs w:val="20"/>
        </w:rPr>
        <w:t>Alpemar</w:t>
      </w:r>
      <w:proofErr w:type="spellEnd"/>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Instrucciones de Trabajo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      (</w:t>
      </w:r>
      <w:proofErr w:type="gramStart"/>
      <w:r>
        <w:rPr>
          <w:rFonts w:ascii="Arial" w:hAnsi="Arial" w:cs="Arial"/>
          <w:b/>
          <w:bCs/>
          <w:color w:val="000000"/>
          <w:sz w:val="20"/>
          <w:szCs w:val="20"/>
        </w:rPr>
        <w:t>indicadas</w:t>
      </w:r>
      <w:proofErr w:type="gramEnd"/>
      <w:r>
        <w:rPr>
          <w:rFonts w:ascii="Arial" w:hAnsi="Arial" w:cs="Arial"/>
          <w:b/>
          <w:bCs/>
          <w:color w:val="000000"/>
          <w:sz w:val="20"/>
          <w:szCs w:val="20"/>
        </w:rPr>
        <w:t xml:space="preserve"> en su encabezado con la letra I seguido de un número correlativo)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Procedimientos de Gestión requeridos por la Norma ISO 9000</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       (</w:t>
      </w:r>
      <w:proofErr w:type="gramStart"/>
      <w:r>
        <w:rPr>
          <w:rFonts w:ascii="Arial" w:hAnsi="Arial" w:cs="Arial"/>
          <w:b/>
          <w:bCs/>
          <w:color w:val="000000"/>
          <w:sz w:val="20"/>
          <w:szCs w:val="20"/>
        </w:rPr>
        <w:t>indicados</w:t>
      </w:r>
      <w:proofErr w:type="gramEnd"/>
      <w:r>
        <w:rPr>
          <w:rFonts w:ascii="Arial" w:hAnsi="Arial" w:cs="Arial"/>
          <w:b/>
          <w:bCs/>
          <w:color w:val="000000"/>
          <w:sz w:val="20"/>
          <w:szCs w:val="20"/>
        </w:rPr>
        <w:t xml:space="preserve"> con la letra P, como el presente documento P02)</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r>
        <w:rPr>
          <w:rFonts w:ascii="Arial" w:hAnsi="Arial" w:cs="Arial"/>
          <w:color w:val="000000"/>
          <w:sz w:val="20"/>
          <w:szCs w:val="20"/>
        </w:rPr>
        <w:tab/>
        <w:t xml:space="preserve"> Estructura de los Documentos Internos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 estructura de las Instrucciones de Trabajo y Procedimientos está formada por los siguientes ítems: Grilla de Control de Cambios, Título, Objeto, Responsables, Desarrollo y Registro.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El presente Procedimiento sirve como ejemplo de la estructura mencionada.</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1.3)</w:t>
      </w:r>
      <w:r>
        <w:rPr>
          <w:rFonts w:ascii="Arial" w:hAnsi="Arial" w:cs="Arial"/>
          <w:color w:val="000000"/>
          <w:sz w:val="20"/>
          <w:szCs w:val="20"/>
        </w:rPr>
        <w:tab/>
        <w:t>Aprobación de los Documentos Internos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 xml:space="preserve">Todos los documentos internos de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y sus correspondientes revisiones son aprobados por la Dirección.</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La aprobación se evidencia a partir de la publicación de los documentos en la red electrónica en la carpeta MANUAL DE PROCEDIMIENTOS la cual sólo puede ser modificada por la Dirección de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mediante un “</w:t>
      </w:r>
      <w:proofErr w:type="spellStart"/>
      <w:r>
        <w:rPr>
          <w:rFonts w:ascii="Arial" w:hAnsi="Arial" w:cs="Arial"/>
          <w:color w:val="000000"/>
          <w:sz w:val="20"/>
          <w:szCs w:val="20"/>
        </w:rPr>
        <w:t>password</w:t>
      </w:r>
      <w:proofErr w:type="spellEnd"/>
      <w:r>
        <w:rPr>
          <w:rFonts w:ascii="Arial" w:hAnsi="Arial" w:cs="Arial"/>
          <w:color w:val="000000"/>
          <w:sz w:val="20"/>
          <w:szCs w:val="20"/>
        </w:rPr>
        <w:t>” propio.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 xml:space="preserve"> Revisión y Actualización de los Documentos Internos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Los documentos son revisados y actualizados a necesidad. </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Cada revisión es identificada por la leyenda </w:t>
      </w:r>
      <w:proofErr w:type="spellStart"/>
      <w:r>
        <w:rPr>
          <w:rFonts w:ascii="Arial" w:hAnsi="Arial" w:cs="Arial"/>
          <w:color w:val="000000"/>
          <w:sz w:val="20"/>
          <w:szCs w:val="20"/>
        </w:rPr>
        <w:t>Rev</w:t>
      </w:r>
      <w:proofErr w:type="spellEnd"/>
      <w:r>
        <w:rPr>
          <w:rFonts w:ascii="Arial" w:hAnsi="Arial" w:cs="Arial"/>
          <w:color w:val="000000"/>
          <w:sz w:val="20"/>
          <w:szCs w:val="20"/>
        </w:rPr>
        <w:t>: seguida de un número la cual figura en el ángulo superior derecho del encabezado del documento (ver el presente documento a modo de ejemplo).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Las Revisiones periódicas por la Dirección son el ámbito apropiado para detectar la oportunidad  para realizar la mencionada revisión.</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rPr>
        <w:tab/>
        <w:t xml:space="preserve"> Cambios en los Documentos Internos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Todos los documentos internos de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tienen en su encabezado una grilla de Control de Cambios (ver el presente documento como ejemplo) en la cual se indica cada vez que se produce un cambio en un documento la fecha, la descripción y el número de revisión del mismo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1.6)</w:t>
      </w:r>
      <w:r>
        <w:rPr>
          <w:rFonts w:ascii="Arial" w:hAnsi="Arial" w:cs="Arial"/>
          <w:color w:val="000000"/>
          <w:sz w:val="20"/>
          <w:szCs w:val="20"/>
        </w:rPr>
        <w:tab/>
        <w:t xml:space="preserve"> Distribución de Documentos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Una vez publicados por la Dirección de </w:t>
      </w:r>
      <w:proofErr w:type="spellStart"/>
      <w:r>
        <w:rPr>
          <w:rFonts w:ascii="Arial" w:hAnsi="Arial" w:cs="Arial"/>
          <w:color w:val="000000"/>
          <w:sz w:val="20"/>
          <w:szCs w:val="20"/>
        </w:rPr>
        <w:t>Alpemar</w:t>
      </w:r>
      <w:proofErr w:type="spellEnd"/>
      <w:r>
        <w:rPr>
          <w:rFonts w:ascii="Arial" w:hAnsi="Arial" w:cs="Arial"/>
          <w:color w:val="000000"/>
          <w:sz w:val="20"/>
          <w:szCs w:val="20"/>
        </w:rPr>
        <w:t>, todos los documentos internos están disponibles para los usuarios en la red en la última versión vigente de manera legible y fácilmente identificables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1.7)</w:t>
      </w:r>
      <w:r>
        <w:rPr>
          <w:rFonts w:ascii="Arial" w:hAnsi="Arial" w:cs="Arial"/>
          <w:color w:val="000000"/>
          <w:sz w:val="20"/>
          <w:szCs w:val="20"/>
        </w:rPr>
        <w:tab/>
        <w:t>Documentos Obsoletos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Alpemar</w:t>
      </w:r>
      <w:proofErr w:type="spellEnd"/>
      <w:r>
        <w:rPr>
          <w:rFonts w:ascii="Arial" w:hAnsi="Arial" w:cs="Arial"/>
          <w:color w:val="000000"/>
          <w:sz w:val="20"/>
          <w:szCs w:val="20"/>
        </w:rPr>
        <w:t xml:space="preserve"> NO conserva documentos obsoletos los cuales son destruidos una vez caducada su vigencia.</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r>
        <w:rPr>
          <w:rFonts w:ascii="Arial" w:hAnsi="Arial" w:cs="Arial"/>
          <w:b/>
          <w:bCs/>
          <w:color w:val="000000"/>
          <w:sz w:val="20"/>
          <w:szCs w:val="20"/>
        </w:rPr>
        <w:tab/>
        <w:t>Documentos de Origen Externo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2.1) Tipos de Documentos Externos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Son Documentos de Origen Externo: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 xml:space="preserve">los utilizados por </w:t>
      </w:r>
      <w:proofErr w:type="spellStart"/>
      <w:r>
        <w:rPr>
          <w:rFonts w:ascii="Arial" w:hAnsi="Arial" w:cs="Arial"/>
          <w:b/>
          <w:bCs/>
          <w:color w:val="000000"/>
          <w:sz w:val="20"/>
          <w:szCs w:val="20"/>
        </w:rPr>
        <w:t>Alpemar</w:t>
      </w:r>
      <w:proofErr w:type="spellEnd"/>
      <w:r>
        <w:rPr>
          <w:rFonts w:ascii="Arial" w:hAnsi="Arial" w:cs="Arial"/>
          <w:b/>
          <w:bCs/>
          <w:color w:val="000000"/>
          <w:sz w:val="20"/>
          <w:szCs w:val="20"/>
        </w:rPr>
        <w:t xml:space="preserve"> para poder cumplir con requerimientos regulatorios  / legales relacionados con sus Servicios como Agencia Marítima</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 xml:space="preserve">las instrucciones entregadas por el cliente para que sean utilizados por </w:t>
      </w:r>
      <w:proofErr w:type="spellStart"/>
      <w:r>
        <w:rPr>
          <w:rFonts w:ascii="Arial" w:hAnsi="Arial" w:cs="Arial"/>
          <w:b/>
          <w:bCs/>
          <w:color w:val="000000"/>
          <w:sz w:val="20"/>
          <w:szCs w:val="20"/>
        </w:rPr>
        <w:t>Alpemar</w:t>
      </w:r>
      <w:proofErr w:type="spellEnd"/>
      <w:r>
        <w:rPr>
          <w:rFonts w:ascii="Arial" w:hAnsi="Arial" w:cs="Arial"/>
          <w:b/>
          <w:bCs/>
          <w:color w:val="000000"/>
          <w:sz w:val="20"/>
          <w:szCs w:val="20"/>
        </w:rPr>
        <w:t xml:space="preserve"> </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autoSpaceDE w:val="0"/>
        <w:autoSpaceDN w:val="0"/>
        <w:adjustRightInd w:val="0"/>
        <w:spacing w:after="0" w:line="240" w:lineRule="auto"/>
        <w:rPr>
          <w:rFonts w:ascii="Arial" w:hAnsi="Arial" w:cs="Arial"/>
          <w:b/>
          <w:bCs/>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r>
      <w:r>
        <w:rPr>
          <w:rFonts w:ascii="Arial" w:hAnsi="Arial" w:cs="Arial"/>
          <w:b/>
          <w:bCs/>
          <w:color w:val="000000"/>
          <w:sz w:val="20"/>
          <w:szCs w:val="20"/>
        </w:rPr>
        <w:t>los necesarios para mantener su Sistema de Calidad (Norma ISO 9000)</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La Dirección de </w:t>
      </w:r>
      <w:proofErr w:type="spellStart"/>
      <w:r>
        <w:rPr>
          <w:rFonts w:ascii="Arial" w:hAnsi="Arial" w:cs="Arial"/>
          <w:color w:val="000000"/>
          <w:sz w:val="20"/>
          <w:szCs w:val="20"/>
        </w:rPr>
        <w:t>Alpemar</w:t>
      </w:r>
      <w:proofErr w:type="spellEnd"/>
      <w:r>
        <w:rPr>
          <w:rFonts w:ascii="Arial" w:hAnsi="Arial" w:cs="Arial"/>
          <w:color w:val="000000"/>
          <w:sz w:val="20"/>
          <w:szCs w:val="20"/>
        </w:rPr>
        <w:t xml:space="preserve"> elabora un listado en el cual identifica los documentos de origen externo aplicables a </w:t>
      </w:r>
      <w:proofErr w:type="spellStart"/>
      <w:r>
        <w:rPr>
          <w:rFonts w:ascii="Arial" w:hAnsi="Arial" w:cs="Arial"/>
          <w:color w:val="000000"/>
          <w:sz w:val="20"/>
          <w:szCs w:val="20"/>
        </w:rPr>
        <w:t>Alpemar</w:t>
      </w:r>
      <w:proofErr w:type="spellEnd"/>
      <w:r>
        <w:rPr>
          <w:rFonts w:ascii="Arial" w:hAnsi="Arial" w:cs="Arial"/>
          <w:color w:val="000000"/>
          <w:sz w:val="20"/>
          <w:szCs w:val="20"/>
        </w:rPr>
        <w:t>.</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2.2) Actualización y Distribución de Documentos de Origen Externo</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 Tabla I muestra el procedimiento de actualización y responsabilidades por la distribución interna de los documentos de origen externos.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tbl>
      <w:tblPr>
        <w:tblW w:w="0" w:type="auto"/>
        <w:tblInd w:w="8" w:type="dxa"/>
        <w:tblLayout w:type="fixed"/>
        <w:tblCellMar>
          <w:left w:w="0" w:type="dxa"/>
          <w:right w:w="0" w:type="dxa"/>
        </w:tblCellMar>
        <w:tblLook w:val="00A0" w:firstRow="1" w:lastRow="0" w:firstColumn="1" w:lastColumn="0" w:noHBand="0" w:noVBand="0"/>
      </w:tblPr>
      <w:tblGrid>
        <w:gridCol w:w="3310"/>
        <w:gridCol w:w="2880"/>
        <w:gridCol w:w="2880"/>
      </w:tblGrid>
      <w:tr w:rsidR="00FA0603">
        <w:tc>
          <w:tcPr>
            <w:tcW w:w="331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Tipo de Documento de Origen Externo</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Método de Actualización</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Responsable de Distribución Interna</w:t>
            </w:r>
          </w:p>
        </w:tc>
      </w:tr>
      <w:tr w:rsidR="00FA0603">
        <w:tc>
          <w:tcPr>
            <w:tcW w:w="331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Pr>
                <w:rFonts w:ascii="Arial" w:hAnsi="Arial" w:cs="Arial"/>
                <w:color w:val="000000"/>
                <w:sz w:val="20"/>
                <w:szCs w:val="20"/>
              </w:rPr>
            </w:pPr>
            <w:r>
              <w:rPr>
                <w:rFonts w:ascii="Arial" w:hAnsi="Arial" w:cs="Arial"/>
                <w:color w:val="000000"/>
                <w:sz w:val="20"/>
                <w:szCs w:val="20"/>
              </w:rPr>
              <w:t>Instrucciones de Clientes</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 xml:space="preserve">Actualización realizada por el propio cliente </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Gerencia de Operaciones</w:t>
            </w:r>
          </w:p>
        </w:tc>
      </w:tr>
      <w:tr w:rsidR="00FA0603">
        <w:tc>
          <w:tcPr>
            <w:tcW w:w="331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Pr>
                <w:rFonts w:ascii="Arial" w:hAnsi="Arial" w:cs="Arial"/>
                <w:color w:val="000000"/>
                <w:sz w:val="20"/>
                <w:szCs w:val="20"/>
              </w:rPr>
            </w:pPr>
            <w:r>
              <w:rPr>
                <w:rFonts w:ascii="Arial" w:hAnsi="Arial" w:cs="Arial"/>
                <w:color w:val="000000"/>
                <w:sz w:val="20"/>
                <w:szCs w:val="20"/>
              </w:rPr>
              <w:t>Instrucciones de las Terminales</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 xml:space="preserve">Actualización realizada por las propias Terminales. </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 xml:space="preserve">Responsables de </w:t>
            </w:r>
            <w:proofErr w:type="spellStart"/>
            <w:r>
              <w:rPr>
                <w:rFonts w:ascii="Arial" w:hAnsi="Arial" w:cs="Arial"/>
                <w:color w:val="000000"/>
                <w:sz w:val="20"/>
                <w:szCs w:val="20"/>
              </w:rPr>
              <w:t>Subagencias</w:t>
            </w:r>
            <w:proofErr w:type="spellEnd"/>
          </w:p>
        </w:tc>
      </w:tr>
      <w:tr w:rsidR="00FA0603">
        <w:tc>
          <w:tcPr>
            <w:tcW w:w="331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Pr>
                <w:rFonts w:ascii="Arial" w:hAnsi="Arial" w:cs="Arial"/>
                <w:color w:val="000000"/>
                <w:sz w:val="20"/>
                <w:szCs w:val="20"/>
              </w:rPr>
            </w:pPr>
            <w:r>
              <w:rPr>
                <w:rFonts w:ascii="Arial" w:hAnsi="Arial" w:cs="Arial"/>
                <w:color w:val="000000"/>
                <w:sz w:val="20"/>
                <w:szCs w:val="20"/>
              </w:rPr>
              <w:t>Leyes / Regulaciones</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Actualización informada por el Centro de Navegación y Organismos Oficiales</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 xml:space="preserve">Responsables de </w:t>
            </w:r>
            <w:proofErr w:type="spellStart"/>
            <w:r>
              <w:rPr>
                <w:rFonts w:ascii="Arial" w:hAnsi="Arial" w:cs="Arial"/>
                <w:color w:val="000000"/>
                <w:sz w:val="20"/>
                <w:szCs w:val="20"/>
              </w:rPr>
              <w:t>SubAgencias</w:t>
            </w:r>
            <w:proofErr w:type="spellEnd"/>
          </w:p>
        </w:tc>
      </w:tr>
      <w:tr w:rsidR="00FA0603">
        <w:tc>
          <w:tcPr>
            <w:tcW w:w="331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Pr>
                <w:rFonts w:ascii="Arial" w:hAnsi="Arial" w:cs="Arial"/>
                <w:color w:val="000000"/>
                <w:sz w:val="20"/>
                <w:szCs w:val="20"/>
              </w:rPr>
            </w:pPr>
            <w:r>
              <w:rPr>
                <w:rFonts w:ascii="Arial" w:hAnsi="Arial" w:cs="Arial"/>
                <w:color w:val="000000"/>
                <w:sz w:val="20"/>
                <w:szCs w:val="20"/>
              </w:rPr>
              <w:t>Normas ISO 9000</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Actualización solicitada a Organismo de Certificación</w:t>
            </w:r>
          </w:p>
        </w:tc>
        <w:tc>
          <w:tcPr>
            <w:tcW w:w="2880"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 xml:space="preserve">Dirección de </w:t>
            </w:r>
            <w:proofErr w:type="spellStart"/>
            <w:r>
              <w:rPr>
                <w:rFonts w:ascii="Arial" w:hAnsi="Arial" w:cs="Arial"/>
                <w:color w:val="000000"/>
                <w:sz w:val="20"/>
                <w:szCs w:val="20"/>
              </w:rPr>
              <w:t>Alpemar</w:t>
            </w:r>
            <w:proofErr w:type="spellEnd"/>
          </w:p>
        </w:tc>
      </w:tr>
    </w:tbl>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Registros:</w:t>
      </w:r>
    </w:p>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b/>
          <w:bCs/>
          <w:color w:val="000000"/>
          <w:sz w:val="20"/>
          <w:szCs w:val="20"/>
        </w:rPr>
      </w:pPr>
    </w:p>
    <w:tbl>
      <w:tblPr>
        <w:tblW w:w="0" w:type="auto"/>
        <w:tblInd w:w="8" w:type="dxa"/>
        <w:tblLayout w:type="fixed"/>
        <w:tblCellMar>
          <w:left w:w="0" w:type="dxa"/>
          <w:right w:w="0" w:type="dxa"/>
        </w:tblCellMar>
        <w:tblLook w:val="00A0" w:firstRow="1" w:lastRow="0" w:firstColumn="1" w:lastColumn="0" w:noHBand="0" w:noVBand="0"/>
      </w:tblPr>
      <w:tblGrid>
        <w:gridCol w:w="2244"/>
        <w:gridCol w:w="2244"/>
        <w:gridCol w:w="2245"/>
        <w:gridCol w:w="2245"/>
      </w:tblGrid>
      <w:tr w:rsidR="00FA0603">
        <w:tc>
          <w:tcPr>
            <w:tcW w:w="2244"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Registro</w:t>
            </w:r>
          </w:p>
        </w:tc>
        <w:tc>
          <w:tcPr>
            <w:tcW w:w="2244"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Ubicación / Ordenamiento</w:t>
            </w:r>
          </w:p>
        </w:tc>
        <w:tc>
          <w:tcPr>
            <w:tcW w:w="2245"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Plazo de Archivo</w:t>
            </w:r>
          </w:p>
        </w:tc>
        <w:tc>
          <w:tcPr>
            <w:tcW w:w="2245"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Disposición</w:t>
            </w:r>
          </w:p>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70" w:right="70"/>
              <w:rPr>
                <w:rFonts w:ascii="Arial" w:hAnsi="Arial" w:cs="Arial"/>
                <w:color w:val="000000"/>
                <w:sz w:val="20"/>
                <w:szCs w:val="20"/>
              </w:rPr>
            </w:pPr>
            <w:r>
              <w:rPr>
                <w:rFonts w:ascii="Arial" w:hAnsi="Arial" w:cs="Arial"/>
                <w:color w:val="000000"/>
                <w:sz w:val="20"/>
                <w:szCs w:val="20"/>
              </w:rPr>
              <w:t>Final</w:t>
            </w:r>
          </w:p>
        </w:tc>
      </w:tr>
      <w:tr w:rsidR="00FA0603">
        <w:tc>
          <w:tcPr>
            <w:tcW w:w="2244"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108"/>
              <w:rPr>
                <w:rFonts w:ascii="Arial" w:hAnsi="Arial" w:cs="Arial"/>
                <w:color w:val="000000"/>
                <w:sz w:val="20"/>
                <w:szCs w:val="20"/>
              </w:rPr>
            </w:pPr>
            <w:r>
              <w:rPr>
                <w:rFonts w:ascii="Arial" w:hAnsi="Arial" w:cs="Arial"/>
                <w:color w:val="000000"/>
                <w:sz w:val="20"/>
                <w:szCs w:val="20"/>
              </w:rPr>
              <w:t>N/a</w:t>
            </w:r>
          </w:p>
        </w:tc>
        <w:tc>
          <w:tcPr>
            <w:tcW w:w="2244" w:type="dxa"/>
            <w:tcBorders>
              <w:top w:val="single" w:sz="6" w:space="0" w:color="auto"/>
              <w:left w:val="single" w:sz="6" w:space="0" w:color="auto"/>
              <w:bottom w:val="single" w:sz="6" w:space="0" w:color="auto"/>
              <w:right w:val="single" w:sz="6" w:space="0" w:color="auto"/>
            </w:tcBorders>
          </w:tcPr>
          <w:p w:rsidR="00FA0603" w:rsidRDefault="00FA0603">
            <w:pPr>
              <w:autoSpaceDE w:val="0"/>
              <w:autoSpaceDN w:val="0"/>
              <w:adjustRightInd w:val="0"/>
              <w:spacing w:after="0" w:line="240" w:lineRule="auto"/>
              <w:ind w:left="15"/>
              <w:rPr>
                <w:rFonts w:ascii="Arial" w:hAnsi="Arial" w:cs="Arial"/>
                <w:color w:val="000000"/>
                <w:sz w:val="20"/>
                <w:szCs w:val="20"/>
              </w:rPr>
            </w:pPr>
          </w:p>
        </w:tc>
        <w:tc>
          <w:tcPr>
            <w:tcW w:w="2245" w:type="dxa"/>
            <w:tcBorders>
              <w:top w:val="single" w:sz="6" w:space="0" w:color="auto"/>
              <w:left w:val="single" w:sz="6" w:space="0" w:color="auto"/>
              <w:bottom w:val="single" w:sz="6" w:space="0" w:color="auto"/>
              <w:right w:val="single" w:sz="6" w:space="0" w:color="auto"/>
            </w:tcBorders>
          </w:tcPr>
          <w:p w:rsidR="00FA0603" w:rsidRDefault="00FA0603">
            <w:pPr>
              <w:autoSpaceDE w:val="0"/>
              <w:autoSpaceDN w:val="0"/>
              <w:adjustRightInd w:val="0"/>
              <w:spacing w:after="0" w:line="240" w:lineRule="auto"/>
              <w:ind w:left="15"/>
              <w:rPr>
                <w:rFonts w:ascii="Arial" w:hAnsi="Arial" w:cs="Arial"/>
                <w:color w:val="000000"/>
                <w:sz w:val="20"/>
                <w:szCs w:val="20"/>
              </w:rPr>
            </w:pPr>
          </w:p>
        </w:tc>
        <w:tc>
          <w:tcPr>
            <w:tcW w:w="2245" w:type="dxa"/>
            <w:tcBorders>
              <w:top w:val="single" w:sz="6" w:space="0" w:color="auto"/>
              <w:left w:val="single" w:sz="6" w:space="0" w:color="auto"/>
              <w:bottom w:val="single" w:sz="6" w:space="0" w:color="auto"/>
              <w:right w:val="single" w:sz="6" w:space="0" w:color="auto"/>
            </w:tcBorders>
          </w:tcPr>
          <w:p w:rsidR="00FA0603" w:rsidRDefault="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ind w:left="15" w:right="32"/>
              <w:rPr>
                <w:rFonts w:ascii="Arial" w:hAnsi="Arial" w:cs="Arial"/>
                <w:color w:val="000000"/>
                <w:sz w:val="20"/>
                <w:szCs w:val="20"/>
              </w:rPr>
            </w:pPr>
          </w:p>
        </w:tc>
      </w:tr>
    </w:tbl>
    <w:p w:rsidR="00FA0603" w:rsidRDefault="00FA0603" w:rsidP="00FA0603">
      <w:pPr>
        <w:tabs>
          <w:tab w:val="left" w:pos="1177"/>
          <w:tab w:val="left" w:pos="2093"/>
          <w:tab w:val="left" w:pos="3009"/>
          <w:tab w:val="left" w:pos="3925"/>
          <w:tab w:val="left" w:pos="4841"/>
          <w:tab w:val="left" w:pos="5757"/>
          <w:tab w:val="left" w:pos="6673"/>
          <w:tab w:val="left" w:pos="7589"/>
          <w:tab w:val="left" w:pos="8505"/>
          <w:tab w:val="left" w:pos="9421"/>
          <w:tab w:val="left" w:pos="10337"/>
          <w:tab w:val="left" w:pos="11253"/>
          <w:tab w:val="left" w:pos="12169"/>
          <w:tab w:val="left" w:pos="13085"/>
          <w:tab w:val="left" w:pos="14001"/>
          <w:tab w:val="left" w:pos="14917"/>
        </w:tabs>
        <w:autoSpaceDE w:val="0"/>
        <w:autoSpaceDN w:val="0"/>
        <w:adjustRightInd w:val="0"/>
        <w:spacing w:after="0" w:line="240" w:lineRule="auto"/>
        <w:rPr>
          <w:rFonts w:ascii="Arial" w:hAnsi="Arial" w:cs="Arial"/>
          <w:color w:val="000000"/>
          <w:sz w:val="20"/>
          <w:szCs w:val="20"/>
        </w:rPr>
      </w:pPr>
    </w:p>
    <w:p w:rsidR="00CC23A0" w:rsidRDefault="00CC23A0"/>
    <w:sectPr w:rsidR="00CC23A0" w:rsidSect="00A542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03"/>
    <w:rsid w:val="003C369E"/>
    <w:rsid w:val="00CC23A0"/>
    <w:rsid w:val="00FA06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IMSP</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 Sarasola</dc:creator>
  <cp:lastModifiedBy>Damian Dominello</cp:lastModifiedBy>
  <cp:revision>2</cp:revision>
  <dcterms:created xsi:type="dcterms:W3CDTF">2017-05-03T12:56:00Z</dcterms:created>
  <dcterms:modified xsi:type="dcterms:W3CDTF">2017-05-03T12:56:00Z</dcterms:modified>
</cp:coreProperties>
</file>