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CE" w:rsidRDefault="00A836CE" w:rsidP="00A836CE">
      <w:pPr>
        <w:jc w:val="center"/>
        <w:rPr>
          <w:b/>
          <w:bCs/>
          <w:u w:val="thick"/>
        </w:rPr>
      </w:pPr>
    </w:p>
    <w:p w:rsidR="00A836CE" w:rsidRDefault="00A836CE" w:rsidP="00A836CE">
      <w:pPr>
        <w:jc w:val="center"/>
        <w:rPr>
          <w:b/>
          <w:bCs/>
          <w:u w:val="thick"/>
        </w:rPr>
      </w:pPr>
      <w:r>
        <w:rPr>
          <w:b/>
          <w:bCs/>
          <w:u w:val="thick"/>
        </w:rPr>
        <w:t xml:space="preserve">REGISTRO DE NO CONFORMIDADES – </w:t>
      </w:r>
      <w:r w:rsidR="0004696C">
        <w:rPr>
          <w:b/>
          <w:bCs/>
          <w:u w:val="thick"/>
        </w:rPr>
        <w:t>SAN LORENZO</w:t>
      </w:r>
    </w:p>
    <w:p w:rsidR="00A836CE" w:rsidRDefault="00A836CE" w:rsidP="00A836CE"/>
    <w:p w:rsidR="00A836CE" w:rsidRDefault="00A836CE" w:rsidP="00A836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480"/>
        <w:gridCol w:w="5936"/>
      </w:tblGrid>
      <w:tr w:rsidR="00A836CE">
        <w:tc>
          <w:tcPr>
            <w:tcW w:w="1728" w:type="dxa"/>
          </w:tcPr>
          <w:p w:rsidR="00A836CE" w:rsidRDefault="00A836CE" w:rsidP="00CD3848">
            <w:pPr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6480" w:type="dxa"/>
          </w:tcPr>
          <w:p w:rsidR="00A836CE" w:rsidRDefault="00A836CE" w:rsidP="00CD3848">
            <w:pPr>
              <w:rPr>
                <w:b/>
                <w:bCs/>
              </w:rPr>
            </w:pPr>
            <w:r>
              <w:rPr>
                <w:b/>
                <w:bCs/>
              </w:rPr>
              <w:t>Descripción</w:t>
            </w:r>
          </w:p>
        </w:tc>
        <w:tc>
          <w:tcPr>
            <w:tcW w:w="5936" w:type="dxa"/>
          </w:tcPr>
          <w:p w:rsidR="00A836CE" w:rsidRDefault="00A836CE" w:rsidP="00CD3848">
            <w:pPr>
              <w:rPr>
                <w:b/>
                <w:bCs/>
              </w:rPr>
            </w:pPr>
            <w:r>
              <w:rPr>
                <w:b/>
                <w:bCs/>
              </w:rPr>
              <w:t>Acción adoptada para Control</w:t>
            </w:r>
          </w:p>
        </w:tc>
      </w:tr>
      <w:tr w:rsidR="00A836CE">
        <w:tc>
          <w:tcPr>
            <w:tcW w:w="1728" w:type="dxa"/>
          </w:tcPr>
          <w:p w:rsidR="00A836CE" w:rsidRDefault="00A836CE" w:rsidP="00CD3848"/>
          <w:p w:rsidR="00A836CE" w:rsidRDefault="0004696C" w:rsidP="00CD3848">
            <w:r>
              <w:t>21</w:t>
            </w:r>
            <w:r w:rsidR="00C0396B">
              <w:t>/</w:t>
            </w:r>
            <w:r w:rsidR="00161F90">
              <w:t>11</w:t>
            </w:r>
            <w:r w:rsidR="00C0396B">
              <w:t>/</w:t>
            </w:r>
            <w:r w:rsidR="00161F90">
              <w:t>12</w:t>
            </w:r>
          </w:p>
          <w:p w:rsidR="00A836CE" w:rsidRDefault="00A836CE" w:rsidP="00CD3848"/>
          <w:p w:rsidR="00A836CE" w:rsidRDefault="00A836CE" w:rsidP="00CD3848"/>
          <w:p w:rsidR="00A836CE" w:rsidRDefault="00A836CE" w:rsidP="00CD3848"/>
          <w:p w:rsidR="00A836CE" w:rsidRDefault="00A836CE" w:rsidP="00CD3848"/>
          <w:p w:rsidR="00A836CE" w:rsidRDefault="00A836CE" w:rsidP="00CD3848"/>
          <w:p w:rsidR="00A836CE" w:rsidRDefault="00A836CE" w:rsidP="00CD3848"/>
        </w:tc>
        <w:tc>
          <w:tcPr>
            <w:tcW w:w="6480" w:type="dxa"/>
          </w:tcPr>
          <w:p w:rsidR="00A836CE" w:rsidRPr="00161F90" w:rsidRDefault="00A836CE" w:rsidP="00CD3848"/>
          <w:p w:rsidR="00716AEF" w:rsidRPr="00161F90" w:rsidRDefault="00716AEF" w:rsidP="00CD3848">
            <w:r w:rsidRPr="00161F90">
              <w:rPr>
                <w:b/>
              </w:rPr>
              <w:t>mv.</w:t>
            </w:r>
            <w:r w:rsidR="00161F90" w:rsidRPr="00161F90">
              <w:rPr>
                <w:b/>
              </w:rPr>
              <w:t xml:space="preserve"> </w:t>
            </w:r>
            <w:r w:rsidR="0004696C">
              <w:rPr>
                <w:b/>
              </w:rPr>
              <w:t>GWENDOLEN</w:t>
            </w:r>
            <w:r w:rsidR="005B6E06" w:rsidRPr="00161F90">
              <w:t xml:space="preserve"> – </w:t>
            </w:r>
            <w:r w:rsidR="0004696C">
              <w:t xml:space="preserve">San Lorenzo </w:t>
            </w:r>
            <w:r w:rsidRPr="00161F90">
              <w:t>port</w:t>
            </w:r>
          </w:p>
          <w:p w:rsidR="0004696C" w:rsidRDefault="0004696C" w:rsidP="00C0396B">
            <w:pPr>
              <w:jc w:val="both"/>
            </w:pPr>
          </w:p>
          <w:p w:rsidR="00C0396B" w:rsidRDefault="00CB4576" w:rsidP="00C0396B">
            <w:pPr>
              <w:jc w:val="both"/>
            </w:pPr>
            <w:r>
              <w:t xml:space="preserve">  </w:t>
            </w:r>
            <w:r w:rsidR="00161F90">
              <w:t xml:space="preserve"> </w:t>
            </w:r>
            <w:r w:rsidR="0004696C">
              <w:t>No existe evidencia física del envío de Autorización de Firma (LOA) de Conocimiento de Embarque (Bill of Lading) para el buque seleccionado, de acuerdo a lo especificado en el Anexo III del Manual de Calidad de Alpemar</w:t>
            </w:r>
          </w:p>
          <w:p w:rsidR="005B6E06" w:rsidRDefault="005B6E06" w:rsidP="00C0396B"/>
        </w:tc>
        <w:tc>
          <w:tcPr>
            <w:tcW w:w="5936" w:type="dxa"/>
          </w:tcPr>
          <w:p w:rsidR="00716AEF" w:rsidRDefault="00716AEF" w:rsidP="00C0396B"/>
          <w:p w:rsidR="009536C7" w:rsidRDefault="0004696C" w:rsidP="00CB4576">
            <w:pPr>
              <w:jc w:val="both"/>
            </w:pPr>
            <w:r>
              <w:t>Se notificó a la Gerencia de Subagencia para las acciones correctivas correspondientes</w:t>
            </w:r>
            <w:r w:rsidR="00CB4576">
              <w:t xml:space="preserve"> </w:t>
            </w:r>
            <w:r w:rsidR="009536C7">
              <w:t xml:space="preserve"> </w:t>
            </w:r>
          </w:p>
        </w:tc>
      </w:tr>
      <w:tr w:rsidR="0004696C">
        <w:tc>
          <w:tcPr>
            <w:tcW w:w="1728" w:type="dxa"/>
          </w:tcPr>
          <w:p w:rsidR="0004696C" w:rsidRDefault="0004696C" w:rsidP="00BE4AF2"/>
          <w:p w:rsidR="0004696C" w:rsidRDefault="0004696C" w:rsidP="00BE4AF2">
            <w:r>
              <w:t>21/11/12</w:t>
            </w:r>
          </w:p>
          <w:p w:rsidR="0004696C" w:rsidRDefault="0004696C" w:rsidP="00BE4AF2"/>
          <w:p w:rsidR="0004696C" w:rsidRDefault="0004696C" w:rsidP="00BE4AF2"/>
          <w:p w:rsidR="0004696C" w:rsidRDefault="0004696C" w:rsidP="00BE4AF2"/>
          <w:p w:rsidR="0004696C" w:rsidRDefault="0004696C" w:rsidP="00BE4AF2"/>
          <w:p w:rsidR="0004696C" w:rsidRDefault="0004696C" w:rsidP="00BE4AF2"/>
          <w:p w:rsidR="0004696C" w:rsidRDefault="0004696C" w:rsidP="00BE4AF2"/>
        </w:tc>
        <w:tc>
          <w:tcPr>
            <w:tcW w:w="6480" w:type="dxa"/>
          </w:tcPr>
          <w:p w:rsidR="0004696C" w:rsidRPr="00161F90" w:rsidRDefault="0004696C" w:rsidP="00BE4AF2"/>
          <w:p w:rsidR="0004696C" w:rsidRPr="00161F90" w:rsidRDefault="0004696C" w:rsidP="00BE4AF2">
            <w:r w:rsidRPr="00161F90">
              <w:rPr>
                <w:b/>
              </w:rPr>
              <w:t xml:space="preserve">mv. </w:t>
            </w:r>
            <w:r>
              <w:rPr>
                <w:b/>
              </w:rPr>
              <w:t>SITC HUASHAN</w:t>
            </w:r>
            <w:bookmarkStart w:id="0" w:name="_GoBack"/>
            <w:bookmarkEnd w:id="0"/>
            <w:r w:rsidRPr="00161F90">
              <w:t xml:space="preserve">– </w:t>
            </w:r>
            <w:r>
              <w:t xml:space="preserve">San Lorenzo </w:t>
            </w:r>
            <w:r w:rsidRPr="00161F90">
              <w:t>port</w:t>
            </w:r>
          </w:p>
          <w:p w:rsidR="0004696C" w:rsidRDefault="0004696C" w:rsidP="00BE4AF2">
            <w:pPr>
              <w:jc w:val="both"/>
            </w:pPr>
          </w:p>
          <w:p w:rsidR="0004696C" w:rsidRDefault="0004696C" w:rsidP="00BE4AF2">
            <w:pPr>
              <w:jc w:val="both"/>
            </w:pPr>
            <w:r>
              <w:t xml:space="preserve">   No existe evidencia física del envío de Autorización de Firma (LOA) de Conocimiento de Embarque (Bill of Lading) para el buque seleccionado, de acuerdo a lo especificado en el Anexo III del Manual de Calidad de Alpemar</w:t>
            </w:r>
          </w:p>
          <w:p w:rsidR="0004696C" w:rsidRDefault="0004696C" w:rsidP="00BE4AF2"/>
        </w:tc>
        <w:tc>
          <w:tcPr>
            <w:tcW w:w="5936" w:type="dxa"/>
          </w:tcPr>
          <w:p w:rsidR="0004696C" w:rsidRDefault="0004696C" w:rsidP="00BE4AF2"/>
          <w:p w:rsidR="0004696C" w:rsidRDefault="0004696C" w:rsidP="00BE4AF2">
            <w:pPr>
              <w:jc w:val="both"/>
            </w:pPr>
            <w:r>
              <w:t xml:space="preserve">Se notificó a la Gerencia de Subagencia para las acciones correctivas correspondientes  </w:t>
            </w:r>
          </w:p>
        </w:tc>
      </w:tr>
    </w:tbl>
    <w:p w:rsidR="00A836CE" w:rsidRDefault="00A836CE" w:rsidP="00A836CE"/>
    <w:p w:rsidR="00E13F2F" w:rsidRDefault="00E13F2F"/>
    <w:sectPr w:rsidR="00E13F2F">
      <w:headerReference w:type="default" r:id="rId8"/>
      <w:footerReference w:type="default" r:id="rId9"/>
      <w:pgSz w:w="16840" w:h="11907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ED" w:rsidRDefault="008072ED">
      <w:r>
        <w:separator/>
      </w:r>
    </w:p>
  </w:endnote>
  <w:endnote w:type="continuationSeparator" w:id="0">
    <w:p w:rsidR="008072ED" w:rsidRDefault="0080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072"/>
      <w:gridCol w:w="7072"/>
    </w:tblGrid>
    <w:tr w:rsidR="00CD3848">
      <w:tc>
        <w:tcPr>
          <w:tcW w:w="7072" w:type="dxa"/>
        </w:tcPr>
        <w:p w:rsidR="00CD3848" w:rsidRDefault="00CD3848">
          <w:pPr>
            <w:pStyle w:val="Piedepgina"/>
          </w:pPr>
          <w:r>
            <w:t xml:space="preserve">Revisó: </w:t>
          </w:r>
        </w:p>
      </w:tc>
      <w:tc>
        <w:tcPr>
          <w:tcW w:w="7072" w:type="dxa"/>
        </w:tcPr>
        <w:p w:rsidR="00CD3848" w:rsidRDefault="00CD3848">
          <w:pPr>
            <w:pStyle w:val="Piedepgina"/>
          </w:pPr>
          <w:r>
            <w:t>Aprobó: PM</w:t>
          </w:r>
        </w:p>
      </w:tc>
    </w:tr>
    <w:tr w:rsidR="00CD3848">
      <w:tc>
        <w:tcPr>
          <w:tcW w:w="7072" w:type="dxa"/>
        </w:tcPr>
        <w:p w:rsidR="00CD3848" w:rsidRDefault="00CD3848">
          <w:pPr>
            <w:pStyle w:val="Piedepgina"/>
          </w:pPr>
          <w:r>
            <w:t xml:space="preserve">Fecha: </w:t>
          </w:r>
        </w:p>
      </w:tc>
      <w:tc>
        <w:tcPr>
          <w:tcW w:w="7072" w:type="dxa"/>
        </w:tcPr>
        <w:p w:rsidR="00CD3848" w:rsidRDefault="00CD3848">
          <w:pPr>
            <w:pStyle w:val="Piedepgina"/>
          </w:pPr>
          <w:r>
            <w:t>Fecha: 13-11-03</w:t>
          </w:r>
        </w:p>
      </w:tc>
    </w:tr>
  </w:tbl>
  <w:p w:rsidR="00CD3848" w:rsidRDefault="00CD3848">
    <w:pPr>
      <w:pStyle w:val="Piedepgina"/>
    </w:pPr>
  </w:p>
  <w:p w:rsidR="00CD3848" w:rsidRDefault="00CD3848">
    <w:pPr>
      <w:pStyle w:val="Piedepgina"/>
      <w:rPr>
        <w:b/>
        <w:bCs/>
        <w:i/>
        <w:iCs/>
      </w:rPr>
    </w:pPr>
    <w:r>
      <w:rPr>
        <w:b/>
        <w:bCs/>
        <w:i/>
        <w:iCs/>
      </w:rPr>
      <w:t>El presente documento se encuentra actualizado solamente en la red. Si Ud. Esta leyendo una copia en papel del mismo, verifique que la versión sea la vigente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ED" w:rsidRDefault="008072ED">
      <w:r>
        <w:separator/>
      </w:r>
    </w:p>
  </w:footnote>
  <w:footnote w:type="continuationSeparator" w:id="0">
    <w:p w:rsidR="008072ED" w:rsidRDefault="00807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48" w:rsidRDefault="0004696C">
    <w:pPr>
      <w:pStyle w:val="Encabezado"/>
      <w:jc w:val="right"/>
    </w:pPr>
    <w:r>
      <w:rPr>
        <w:noProof/>
      </w:rPr>
      <mc:AlternateContent>
        <mc:Choice Requires="wpc">
          <w:drawing>
            <wp:inline distT="0" distB="0" distL="0" distR="0">
              <wp:extent cx="8801100" cy="914400"/>
              <wp:effectExtent l="9525" t="9525" r="9525" b="0"/>
              <wp:docPr id="5" name="Lienz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669" cy="691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48" w:rsidRDefault="000469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0200" cy="590550"/>
                                  <wp:effectExtent l="0" t="0" r="0" b="0"/>
                                  <wp:docPr id="6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7886764" y="0"/>
                          <a:ext cx="914337" cy="685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48" w:rsidRDefault="00CD384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f001</w:t>
                            </w:r>
                          </w:p>
                          <w:p w:rsidR="00CD3848" w:rsidRDefault="00CD384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Rev: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Lienzo 4" o:spid="_x0000_s1026" editas="canvas" style="width:693pt;height:1in;mso-position-horizontal-relative:char;mso-position-vertical-relative:line" coordsize="8801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vdpAIAAMgHAAAOAAAAZHJzL2Uyb0RvYy54bWzkVcty0zAU3TPDP2i0p87TSTx1OiUlDDPl&#10;MdPyAdeybGuQJSMpscvXcyU7aUqhC6Bs8MLW4/rco3uOpPOLrpZkz40VWqV0fDaihCumc6HKlH6+&#10;3b5aUmIdqBykVjyld9zSi/XLF+dtk/CJrrTMuSEIomzSNimtnGuSKLKs4jXYM91whZOFNjU47Joy&#10;yg20iF7LaDIaxVGrTd4Yzbi1OHrVT9J1wC8KztzHorDcEZlS5ObC24R35t/R+hyS0kBTCTbQgN9g&#10;UYNQmPQIdQUOyM6IR1C1YEZbXbgzputIF4VgPKwBVzMe/bCaDag92LAYhtU5EMTWX8TNSs9b6a2Q&#10;EqsRIXrix/y3RX24n5bqYVA/EmKHmLZBAW1zlNL+GcWbChoeVm4T9mH/yRCRp3RKiYIabXTLO0de&#10;647EXkGfG4NuGgxzHQ6jE4MatrnW7IslSm8qUCW/NEa3FYcc2Y39n7iC4689jvUgWfte55gGdk4H&#10;oK4wta8ACkYQHZ10d3SPp8J8ysVqHscrShjOxavxfDkNKSA5/N0Y695yXRPfSKlBdwZ02F9b59lA&#10;cgjxyayWIveyhI4ps400ZA/o5G14BvQHYVKRNqWr+WTeF+CXEKPw/AyiFg63pBR1SpfHIEh82d6o&#10;HGlC4kDIvo2UvTdCHX3p+iK6LusGXTKd32FFje63Hh4V2Ki0+UZJi9supQrPBUrkO4WarMazmd+l&#10;oTObLybYMacz2ekMKIZAKXWU9M2N63f2rjGirDDPwQWXqONWhBJ7wXtOA2s0bU/62d07e+Teha//&#10;iQX/jXsXy2W8iJHNYw+jANPpYrDwcj5bhf2FIv+XFg5nTjgn7l3zhJPt1x2YZ/ay0t7LxVNe7k/l&#10;hoXzZLja/H102g/ev7+A198BAAD//wMAUEsDBBQABgAIAAAAIQD0o2rB2AAAAAYBAAAPAAAAZHJz&#10;L2Rvd25yZXYueG1sTI9BT8MwDIXvSPyHyEjcWAJUU1WaTggBgiMdcM5a01QkTkmytfx7PC5wsfz0&#10;rOfv1ZvFO3HAmMZAGi5XCgRSF/qRBg2v24eLEkTKhnrjAqGGb0ywaU5PalP1YaYXPLR5EBxCqTIa&#10;bM5TJWXqLHqTVmFCYu8jRG8yyzjIPpqZw72TV0qtpTcj8QdrJryz2H22e6+BUN23Lsqn3L29T/ar&#10;HB6fi1nr87Pl9gZExiX/HcMRn9GhYaZd2FOfhNPARfLvPHrX5Zr1jreiUCCbWv7Hb34AAAD//wMA&#10;UEsBAi0AFAAGAAgAAAAhALaDOJL+AAAA4QEAABMAAAAAAAAAAAAAAAAAAAAAAFtDb250ZW50X1R5&#10;cGVzXS54bWxQSwECLQAUAAYACAAAACEAOP0h/9YAAACUAQAACwAAAAAAAAAAAAAAAAAvAQAAX3Jl&#10;bHMvLnJlbHNQSwECLQAUAAYACAAAACEAYZoL3aQCAADIBwAADgAAAAAAAAAAAAAAAAAuAgAAZHJz&#10;L2Uyb0RvYy54bWxQSwECLQAUAAYACAAAACEA9KNqwdgAAAAGAQAADwAAAAAAAAAAAAAAAAD+BAAA&#10;ZHJzL2Rvd25yZXYueG1sUEsFBgAAAAAEAAQA8wAAAAM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8011;height:9144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width:17956;height:6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+zMUA&#10;AADaAAAADwAAAGRycy9kb3ducmV2LnhtbESP3WrCQBSE7wXfYTmCN6VutFAluoo/iEJB1PYBTrPH&#10;JJo9G7Jrkvr03ULBy2FmvmFmi9YUoqbK5ZYVDAcRCOLE6pxTBV+f29cJCOeRNRaWScEPOVjMu50Z&#10;xto2fKL67FMRIOxiVJB5X8ZSuiQjg25gS+LgXWxl0AdZpVJX2AS4KeQoit6lwZzDQoYlrTNKbue7&#10;UXDbjOvry8du9X3Yrq9pHTUPSo5K9XvtcgrCU+uf4f/2Xit4g78r4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/7MxQAAANoAAAAPAAAAAAAAAAAAAAAAAJgCAABkcnMv&#10;ZG93bnJldi54bWxQSwUGAAAAAAQABAD1AAAAigMAAAAA&#10;">
                <v:textbox style="mso-fit-shape-to-text:t">
                  <w:txbxContent>
                    <w:p w:rsidR="00CD3848" w:rsidRDefault="0004696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00200" cy="590550"/>
                            <wp:effectExtent l="0" t="0" r="0" b="0"/>
                            <wp:docPr id="6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7" o:spid="_x0000_s1029" type="#_x0000_t202" style="position:absolute;left:78867;width:9144;height:6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<v:textbox>
                  <w:txbxContent>
                    <w:p w:rsidR="00CD3848" w:rsidRDefault="00CD384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f001</w:t>
                      </w:r>
                    </w:p>
                    <w:p w:rsidR="00CD3848" w:rsidRDefault="00CD384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Rev: 0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8801100" cy="5257800"/>
              <wp:effectExtent l="0" t="9525" r="9525" b="0"/>
              <wp:docPr id="2" name="Lienz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886764" y="0"/>
                          <a:ext cx="914337" cy="91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48" w:rsidRDefault="00CD384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F001</w:t>
                            </w:r>
                          </w:p>
                          <w:p w:rsidR="00CD3848" w:rsidRDefault="00CD384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Rev: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Lienzo 1" o:spid="_x0000_s1030" editas="canvas" style="width:693pt;height:414pt;mso-position-horizontal-relative:char;mso-position-vertical-relative:line" coordsize="88011,5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98ZQIAAAoFAAAOAAAAZHJzL2Uyb0RvYy54bWysVNtu2zAMfR+wfxD0vjq3NpkRp+jSdRjQ&#10;XYB2H0DLsi1MFjVJid19fSk5ybLL0zY/2JRIHx3ykFpfD51me+m8QlPw6cWEM2kEVso0Bf/yePdq&#10;xZkPYCrQaGTBn6Tn15uXL9a9zeUMW9SVdIxAjM97W/A2BJtnmRet7MBfoJWGnDW6DgItXZNVDnpC&#10;73Q2m0yush5dZR0K6T3t3o5Ovkn4dS1F+FTXXgamC07cQnq79C7jO9usIW8c2FaJAw34CxYdKEOH&#10;nqBuIQDbOfUbVKeEQ491uBDYZVjXSsiUA2UznfySzRbMHnxKRlB1jgTJ+o+4ZRN5G7xTWlM1MkLP&#10;41789qSPjG5tfg4ad1LsIaa3JKC3Jyn9v1F8aMHKlLnPxcf9Z8dURf3FmYGO2uhRDoG9wYHNo4Lx&#10;bAp6sBQWBtqOkZGwt/covnpmcNuCaeSNc9i3EipiN41/UganX0ccH0HK/gNWdAzsAiagoXZdBCTB&#10;GKEvV6ur5dWCs6dTD0VCglyvp4v5fMmZIBfZk3nqsQzyI4R1PryT2LFoFNxRi6YjYH/vQ6QE+TEk&#10;pYBaVVGbtHBNudWO7YHa+S49KQvK9DxMG9bT6Zezy7EK5z5/DjFJz58gOhVoLrXqCr46BUEea/fW&#10;VEQT8gBKjzZRjg2SihnrN1YyDOWQVJsdNSqxeqLqOhzHkK4NMlp03znraQQL7r/twEnO9HtDClH5&#10;FnFm02JxuZzRwp17ynMPGEFQBQ+cjeY2jHO+s041LZ009oTBG1K1VqnWUf6R1YE+tXCy0rwlMQ6X&#10;Q5zo83WK+nGFbZ4BAAD//wMAUEsDBBQABgAIAAAAIQA2l2Kw3QAAAAYBAAAPAAAAZHJzL2Rvd25y&#10;ZXYueG1sTI9BS8QwEIXvgv8hjODNTbYuNdSmiwiK6EFdC16zzWwbtpmUJrut/nqzXvTy4PGG974p&#10;17Pr2RHHYD0pWC4EMKTGG0utgvrj4UoCC1GT0b0nVPCFAdbV+VmpC+MnesfjJrYslVAotIIuxqHg&#10;PDQdOh0WfkBK2c6PTsdkx5abUU+p3PU8EyLnTltKC50e8L7DZr85OAWrbNfLt8f85fuprqfnz5W9&#10;Ea9WqcuL+e4WWMQ5/h3DCT+hQ5WYtv5AJrBeQXok/uopu5Z58lsFMpMCeFXy//jVDwAAAP//AwBQ&#10;SwECLQAUAAYACAAAACEAtoM4kv4AAADhAQAAEwAAAAAAAAAAAAAAAAAAAAAAW0NvbnRlbnRfVHlw&#10;ZXNdLnhtbFBLAQItABQABgAIAAAAIQA4/SH/1gAAAJQBAAALAAAAAAAAAAAAAAAAAC8BAABfcmVs&#10;cy8ucmVsc1BLAQItABQABgAIAAAAIQAjYV98ZQIAAAoFAAAOAAAAAAAAAAAAAAAAAC4CAABkcnMv&#10;ZTJvRG9jLnhtbFBLAQItABQABgAIAAAAIQA2l2Kw3QAAAAYBAAAPAAAAAAAAAAAAAAAAAL8EAABk&#10;cnMvZG93bnJldi54bWxQSwUGAAAAAAQABADzAAAAyQUAAAAA&#10;">
              <v:shape id="_x0000_s1031" type="#_x0000_t75" style="position:absolute;width:88011;height:52578;visibility:visible;mso-wrap-style:square">
                <v:fill o:detectmouseclick="t"/>
                <v:path o:connecttype="none"/>
              </v:shape>
              <v:shape id="Text Box 3" o:spid="_x0000_s1032" type="#_x0000_t202" style="position:absolute;left:78867;width:9144;height:9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<v:textbox>
                  <w:txbxContent>
                    <w:p w:rsidR="00CD3848" w:rsidRDefault="00CD384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F001</w:t>
                      </w:r>
                    </w:p>
                    <w:p w:rsidR="00CD3848" w:rsidRDefault="00CD384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Rev: 0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6984"/>
    <w:multiLevelType w:val="hybridMultilevel"/>
    <w:tmpl w:val="640E03E0"/>
    <w:lvl w:ilvl="0" w:tplc="0C0A0001">
      <w:start w:val="1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B40BB4"/>
    <w:multiLevelType w:val="hybridMultilevel"/>
    <w:tmpl w:val="7A2A2A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0"/>
    <w:rsid w:val="0004696C"/>
    <w:rsid w:val="00057169"/>
    <w:rsid w:val="000C2CD4"/>
    <w:rsid w:val="001406AF"/>
    <w:rsid w:val="00161F90"/>
    <w:rsid w:val="001A6C61"/>
    <w:rsid w:val="00286C2E"/>
    <w:rsid w:val="002C6029"/>
    <w:rsid w:val="002F1316"/>
    <w:rsid w:val="002F7D31"/>
    <w:rsid w:val="003A6A0C"/>
    <w:rsid w:val="00471C99"/>
    <w:rsid w:val="00526677"/>
    <w:rsid w:val="005B6E06"/>
    <w:rsid w:val="005C4806"/>
    <w:rsid w:val="0063295B"/>
    <w:rsid w:val="00664AEC"/>
    <w:rsid w:val="006B7F7F"/>
    <w:rsid w:val="006F73AC"/>
    <w:rsid w:val="00703922"/>
    <w:rsid w:val="00716AEF"/>
    <w:rsid w:val="007C743D"/>
    <w:rsid w:val="007E77E7"/>
    <w:rsid w:val="008072ED"/>
    <w:rsid w:val="008A2BDD"/>
    <w:rsid w:val="00921998"/>
    <w:rsid w:val="009536C7"/>
    <w:rsid w:val="00A47FA0"/>
    <w:rsid w:val="00A836CE"/>
    <w:rsid w:val="00AF7EF0"/>
    <w:rsid w:val="00B509DA"/>
    <w:rsid w:val="00B545DF"/>
    <w:rsid w:val="00BC0076"/>
    <w:rsid w:val="00BF59AD"/>
    <w:rsid w:val="00C0396B"/>
    <w:rsid w:val="00C32C4D"/>
    <w:rsid w:val="00C37A04"/>
    <w:rsid w:val="00C92167"/>
    <w:rsid w:val="00CB4576"/>
    <w:rsid w:val="00CD3848"/>
    <w:rsid w:val="00E13F2F"/>
    <w:rsid w:val="00E81FDC"/>
    <w:rsid w:val="00F52C0D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CE"/>
    <w:rPr>
      <w:rFonts w:ascii="Verdana" w:hAnsi="Verdana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836C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836CE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CE"/>
    <w:rPr>
      <w:rFonts w:ascii="Verdana" w:hAnsi="Verdana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836C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836CE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NO CONFORMIDADES – Operaciones</vt:lpstr>
    </vt:vector>
  </TitlesOfParts>
  <Company>Alpemar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NO CONFORMIDADES – Operaciones</dc:title>
  <dc:creator>denise</dc:creator>
  <cp:lastModifiedBy>Nicolas Robelin</cp:lastModifiedBy>
  <cp:revision>2</cp:revision>
  <dcterms:created xsi:type="dcterms:W3CDTF">2012-12-29T14:37:00Z</dcterms:created>
  <dcterms:modified xsi:type="dcterms:W3CDTF">2012-12-29T14:37:00Z</dcterms:modified>
</cp:coreProperties>
</file>