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1E" w:rsidRDefault="00662949" w:rsidP="00A11F1E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ISO 9001/2008</w:t>
      </w:r>
    </w:p>
    <w:p w:rsidR="00A11F1E" w:rsidRDefault="00A11F1E" w:rsidP="00A11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A11F1E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</w:t>
            </w:r>
            <w:r w:rsidR="00662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Damian</w:t>
            </w:r>
            <w:proofErr w:type="spellEnd"/>
            <w:r w:rsidR="00662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  <w:proofErr w:type="spellEnd"/>
          </w:p>
        </w:tc>
      </w:tr>
      <w:tr w:rsidR="00A11F1E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662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18/10/2017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 w:rsidP="00662949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 </w:t>
            </w:r>
            <w:r w:rsidR="00662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18/10/2017</w:t>
            </w:r>
          </w:p>
        </w:tc>
      </w:tr>
      <w:tr w:rsidR="00A11F1E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1F1E" w:rsidRDefault="00A11F1E" w:rsidP="00A11F1E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A11F1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A11F1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A11F1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07/04/05 / cambio de responsables / 01</w:t>
            </w:r>
          </w:p>
        </w:tc>
      </w:tr>
      <w:tr w:rsidR="00A11F1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23/08/06 / cambio de responsables / 02</w:t>
            </w:r>
          </w:p>
        </w:tc>
      </w:tr>
      <w:tr w:rsidR="00A11F1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01/09/06 / cambio plazo de archivo / 03</w:t>
            </w:r>
          </w:p>
        </w:tc>
      </w:tr>
      <w:tr w:rsidR="00A11F1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05/07/07 / cambio de responsables / 04</w:t>
            </w:r>
          </w:p>
          <w:p w:rsidR="00662949" w:rsidRDefault="006629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18/10/2017 / No aplica a buques en donde sólo tenemos temas de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husbandry</w:t>
            </w:r>
            <w:proofErr w:type="spellEnd"/>
          </w:p>
        </w:tc>
      </w:tr>
    </w:tbl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Provisión de Fondos Proforma</w:t>
      </w: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Evitar perjuicios financieros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por demoras en la transferencia de fondos para cubrir las facturas proformas d/a.</w:t>
      </w: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Administración </w:t>
      </w: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F1E" w:rsidRDefault="00A11F1E" w:rsidP="00A11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  <w:t>Recibida la nominación del buque, Facturación enviara la proforma d/a indicando el banco/cuenta adonde transferir los fondos</w:t>
      </w: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  El día hábil previo a la zarpada prevista Denise Lilian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Ballone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(en su ausencia Gabriela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Schiaffino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enviara la proforma actualizada solicitando la confirmación por escrito de que transferirán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los fondos previo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la zarpada del buque o a más tardar el día hábil siguiente a la zarpada en caso que la Gerencia así lo autorice</w:t>
      </w: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  El día de la zarpada del buque Denise Lilian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Ballone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(en su ausencia Gabriela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Schiaffino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deberá confirmar a la Gerencia con copia a la sucursal interviniente de que el cobro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asegurado</w:t>
      </w: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  Ante la falta de la confirmación mencionada en el punto anterior se deberá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solicita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autorización a la Gerencia para despachar el buque al exterior</w:t>
      </w: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62949" w:rsidRDefault="00662949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5 .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No aplica a buques en donde sólo tenemos temas de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husbandry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no tenemos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ingerencia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en el despacho.</w:t>
      </w:r>
      <w:bookmarkStart w:id="0" w:name="_GoBack"/>
      <w:bookmarkEnd w:id="0"/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A11F1E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A11F1E" w:rsidRDefault="00A11F1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A11F1E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Mensajes por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Carpeta del Buque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año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1E" w:rsidRDefault="00A11F1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</w:tbl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11F1E" w:rsidRDefault="00A11F1E" w:rsidP="00A11F1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73CC" w:rsidRDefault="00F973CC"/>
    <w:sectPr w:rsidR="00F973CC" w:rsidSect="002B6F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1E"/>
    <w:rsid w:val="00662949"/>
    <w:rsid w:val="00713F21"/>
    <w:rsid w:val="00A11F1E"/>
    <w:rsid w:val="00F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3</cp:revision>
  <dcterms:created xsi:type="dcterms:W3CDTF">2017-10-18T12:08:00Z</dcterms:created>
  <dcterms:modified xsi:type="dcterms:W3CDTF">2017-10-18T12:12:00Z</dcterms:modified>
</cp:coreProperties>
</file>