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30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8891"/>
      </w:tblGrid>
      <w:tr w:rsidR="00107031" w:rsidTr="00107031">
        <w:tc>
          <w:tcPr>
            <w:tcW w:w="5000" w:type="pct"/>
            <w:tcBorders>
              <w:top w:val="threeDEngrave" w:sz="12" w:space="0" w:color="auto"/>
              <w:left w:val="threeDEngrave" w:sz="12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E1E1E1"/>
          </w:tcPr>
          <w:p w:rsidR="00107031" w:rsidRDefault="00107031" w:rsidP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jc w:val="center"/>
              <w:rPr>
                <w:rFonts w:ascii="Helv" w:hAnsi="Helv" w:cs="Helv"/>
                <w:b/>
                <w:bCs/>
                <w:color w:val="008080"/>
                <w:sz w:val="16"/>
                <w:szCs w:val="16"/>
              </w:rPr>
            </w:pPr>
            <w:r>
              <w:rPr>
                <w:rFonts w:ascii="Helv" w:hAnsi="Helv" w:cs="Helv"/>
                <w:b/>
                <w:bCs/>
                <w:color w:val="008080"/>
                <w:sz w:val="16"/>
                <w:szCs w:val="16"/>
              </w:rPr>
              <w:t>Des</w:t>
            </w:r>
            <w:r>
              <w:rPr>
                <w:rFonts w:ascii="Helv" w:hAnsi="Helv" w:cs="Helv"/>
                <w:b/>
                <w:bCs/>
                <w:color w:val="008080"/>
                <w:sz w:val="16"/>
                <w:szCs w:val="16"/>
              </w:rPr>
              <w:t>cripción</w:t>
            </w:r>
          </w:p>
        </w:tc>
      </w:tr>
      <w:tr w:rsidR="00107031" w:rsidTr="00107031">
        <w:tc>
          <w:tcPr>
            <w:tcW w:w="5000" w:type="pct"/>
            <w:tcBorders>
              <w:top w:val="threeDEngrave" w:sz="12" w:space="0" w:color="auto"/>
              <w:left w:val="threeDEngrave" w:sz="12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F7F7F7"/>
          </w:tcPr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color w:val="000000"/>
                <w:sz w:val="16"/>
                <w:szCs w:val="16"/>
              </w:rPr>
            </w:pPr>
            <w:r>
              <w:rPr>
                <w:rFonts w:ascii="Helv" w:hAnsi="Helv" w:cs="Helv"/>
                <w:color w:val="000000"/>
                <w:sz w:val="16"/>
                <w:szCs w:val="16"/>
              </w:rPr>
              <w:t xml:space="preserve">   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BF" w:firstRow="1" w:lastRow="0" w:firstColumn="1" w:lastColumn="0" w:noHBand="0" w:noVBand="0"/>
            </w:tblPr>
            <w:tblGrid>
              <w:gridCol w:w="4411"/>
              <w:gridCol w:w="4411"/>
            </w:tblGrid>
            <w:tr w:rsidR="00107031"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07031" w:rsidRDefault="00107031">
                  <w:pPr>
                    <w:tabs>
                      <w:tab w:val="left" w:pos="3240"/>
                      <w:tab w:val="left" w:pos="765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70" w:right="8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Revisó</w:t>
                  </w:r>
                  <w:r w:rsidR="002F71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proofErr w:type="spellStart"/>
                  <w:r w:rsidR="002F71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Damiàn</w:t>
                  </w:r>
                  <w:proofErr w:type="spellEnd"/>
                  <w:r w:rsidR="002F71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2F71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Dominello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07031" w:rsidRDefault="00107031">
                  <w:pPr>
                    <w:tabs>
                      <w:tab w:val="left" w:pos="3240"/>
                      <w:tab w:val="left" w:pos="765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70" w:right="8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Aprobó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Marassi</w:t>
                  </w:r>
                  <w:proofErr w:type="spellEnd"/>
                </w:p>
              </w:tc>
            </w:tr>
            <w:tr w:rsidR="00107031"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07031" w:rsidRDefault="00107031">
                  <w:pPr>
                    <w:tabs>
                      <w:tab w:val="left" w:pos="3240"/>
                      <w:tab w:val="left" w:pos="765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Fecha:</w:t>
                  </w:r>
                  <w:r w:rsidR="002F71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01/04/2011</w:t>
                  </w: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07031" w:rsidRDefault="00107031" w:rsidP="002F71D4">
                  <w:pPr>
                    <w:tabs>
                      <w:tab w:val="left" w:pos="3240"/>
                      <w:tab w:val="left" w:pos="765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70" w:right="8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Fecha:   </w:t>
                  </w:r>
                  <w:r w:rsidR="002F71D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01/04/2011</w:t>
                  </w:r>
                </w:p>
              </w:tc>
            </w:tr>
            <w:tr w:rsidR="00107031"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07031" w:rsidRDefault="00107031">
                  <w:pPr>
                    <w:tabs>
                      <w:tab w:val="left" w:pos="3240"/>
                      <w:tab w:val="left" w:pos="7659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07031" w:rsidRDefault="0010703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107031" w:rsidRDefault="00107031">
            <w:pPr>
              <w:keepNext/>
              <w:keepLines/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07031" w:rsidRDefault="00107031">
            <w:pPr>
              <w:keepNext/>
              <w:keepLines/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BF" w:firstRow="1" w:lastRow="0" w:firstColumn="1" w:lastColumn="0" w:noHBand="0" w:noVBand="0"/>
            </w:tblPr>
            <w:tblGrid>
              <w:gridCol w:w="8822"/>
            </w:tblGrid>
            <w:tr w:rsidR="00107031">
              <w:tc>
                <w:tcPr>
                  <w:tcW w:w="5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07031" w:rsidRDefault="00107031">
                  <w:pPr>
                    <w:tabs>
                      <w:tab w:val="left" w:pos="-263"/>
                      <w:tab w:val="left" w:pos="653"/>
                      <w:tab w:val="left" w:pos="1569"/>
                      <w:tab w:val="left" w:pos="2485"/>
                      <w:tab w:val="left" w:pos="3401"/>
                      <w:tab w:val="left" w:pos="4317"/>
                      <w:tab w:val="left" w:pos="5233"/>
                      <w:tab w:val="left" w:pos="6149"/>
                      <w:tab w:val="left" w:pos="7065"/>
                      <w:tab w:val="left" w:pos="7981"/>
                      <w:tab w:val="left" w:pos="8897"/>
                      <w:tab w:val="left" w:pos="9813"/>
                      <w:tab w:val="left" w:pos="10729"/>
                      <w:tab w:val="left" w:pos="11645"/>
                      <w:tab w:val="left" w:pos="12561"/>
                      <w:tab w:val="left" w:pos="1347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70" w:right="9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szCs w:val="20"/>
                    </w:rPr>
                    <w:t>Control de Cambios</w:t>
                  </w:r>
                </w:p>
              </w:tc>
            </w:tr>
            <w:tr w:rsidR="00107031">
              <w:tc>
                <w:tcPr>
                  <w:tcW w:w="5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07031" w:rsidRDefault="00107031">
                  <w:pPr>
                    <w:tabs>
                      <w:tab w:val="left" w:pos="-263"/>
                      <w:tab w:val="left" w:pos="653"/>
                      <w:tab w:val="left" w:pos="1569"/>
                      <w:tab w:val="left" w:pos="2485"/>
                      <w:tab w:val="left" w:pos="3401"/>
                      <w:tab w:val="left" w:pos="4317"/>
                      <w:tab w:val="left" w:pos="5233"/>
                      <w:tab w:val="left" w:pos="6149"/>
                      <w:tab w:val="left" w:pos="7065"/>
                      <w:tab w:val="left" w:pos="7981"/>
                      <w:tab w:val="left" w:pos="8897"/>
                      <w:tab w:val="left" w:pos="9813"/>
                      <w:tab w:val="left" w:pos="10729"/>
                      <w:tab w:val="left" w:pos="11645"/>
                      <w:tab w:val="left" w:pos="12561"/>
                      <w:tab w:val="left" w:pos="1347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70" w:right="9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FechaDescripciónRevisión.10/05/2010 enmienda de plazo de facturación para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Cargill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/LDC Suiza</w:t>
                  </w:r>
                </w:p>
              </w:tc>
            </w:tr>
            <w:tr w:rsidR="00107031">
              <w:tc>
                <w:tcPr>
                  <w:tcW w:w="5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07031" w:rsidRDefault="0010703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107031" w:rsidRDefault="00107031">
            <w:pPr>
              <w:keepNext/>
              <w:keepLines/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7031" w:rsidRDefault="00107031">
            <w:pPr>
              <w:keepNext/>
              <w:keepLines/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Título :   Plazos de facturación, envío y desvíos.-</w:t>
            </w: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Objeto:</w:t>
            </w: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Estandarizar los plazos de facturación, su envío y desvíos factibles.-</w:t>
            </w: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Responsables</w:t>
            </w: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Personal de Facturación</w:t>
            </w: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Desarrollo:</w:t>
            </w: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Para el plazo de facturación y su envío deberá contemplarse lo siguiente según cada cliente:</w:t>
            </w: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CARGILL/ LDC  SUIZA 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ab/>
              <w:t>: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ab/>
              <w:t xml:space="preserve">48 </w:t>
            </w:r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hrs</w:t>
            </w:r>
            <w:proofErr w:type="spellEnd"/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hábiles de zarpado calado de salida menor 34' ó </w:t>
            </w: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                                                                           dentro de las 24 </w:t>
            </w:r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hrs</w:t>
            </w:r>
            <w:proofErr w:type="spellEnd"/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hábiles de la llegada a Recalada P.S. con calado mayor a 34'  - su envío por email</w:t>
            </w: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OWNERS AGENTS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ab/>
              <w:t xml:space="preserve">                :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ab/>
              <w:t xml:space="preserve">30 </w:t>
            </w:r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ds</w:t>
            </w:r>
            <w:proofErr w:type="spellEnd"/>
            <w:r>
              <w:rPr>
                <w:rFonts w:ascii="Helv" w:hAnsi="Helv" w:cs="Helv"/>
                <w:color w:val="000000"/>
                <w:sz w:val="20"/>
                <w:szCs w:val="20"/>
              </w:rPr>
              <w:t>. corridos de la fecha de zarpado el buque</w:t>
            </w:r>
            <w:r>
              <w:rPr>
                <w:rFonts w:ascii="Helv" w:hAnsi="Helv" w:cs="Helv"/>
                <w:color w:val="800000"/>
                <w:sz w:val="20"/>
                <w:szCs w:val="20"/>
              </w:rPr>
              <w:t xml:space="preserve"> (*)- 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igual su envío por </w:t>
            </w:r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courier</w:t>
            </w:r>
            <w:proofErr w:type="spellEnd"/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CLIENTES DIRECTOS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ab/>
              <w:t xml:space="preserve">: 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ab/>
              <w:t xml:space="preserve">15 días corridos de la fecha de zarpado el buque-igual su envío por </w:t>
            </w:r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courier</w:t>
            </w:r>
            <w:proofErr w:type="spellEnd"/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                                                                           -estimando costos organismos estatales/</w:t>
            </w:r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courier</w:t>
            </w:r>
            <w:proofErr w:type="spellEnd"/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</w:t>
            </w: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EXCEPCIONES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ab/>
            </w: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ab/>
              <w:t>1)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ab/>
              <w:t>cuando deba facturarse a un Agente Protector Argentino y contenga migraciones/ANA</w:t>
            </w: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ab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ab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ab/>
            </w: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ab/>
              <w:t>2)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ab/>
              <w:t>clientes argentinos que requieran la presentación de la facturación completa (</w:t>
            </w:r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incl.migra+ANA</w:t>
            </w:r>
            <w:proofErr w:type="spellEnd"/>
            <w:r>
              <w:rPr>
                <w:rFonts w:ascii="Helv" w:hAnsi="Helv" w:cs="Helv"/>
                <w:color w:val="000000"/>
                <w:sz w:val="20"/>
                <w:szCs w:val="20"/>
              </w:rPr>
              <w:t>)</w:t>
            </w: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ab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ab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ab/>
            </w: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ab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ab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ab/>
              <w:t xml:space="preserve">                  en ambos casos, se deberá dejar armada la factura esperando los gastos que faltaran incluir- </w:t>
            </w: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                                                             - Hacer Seguimiento - una vez recibidos se termina </w:t>
            </w:r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asap</w:t>
            </w:r>
            <w:proofErr w:type="spellEnd"/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800000"/>
                <w:sz w:val="20"/>
                <w:szCs w:val="20"/>
              </w:rPr>
              <w:t xml:space="preserve">(*) 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ab/>
              <w:t xml:space="preserve">- ante la falta de algún comprobante se realiza la consulta a gerencia </w:t>
            </w: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  <w:u w:val="single"/>
              </w:rPr>
              <w:t>Ajuste</w:t>
            </w: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se realizará seguimiento de recepción de facturas y se lo efectuará al recibir las de organismos estatales/</w:t>
            </w:r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courier</w:t>
            </w:r>
            <w:proofErr w:type="spellEnd"/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b/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  <w:u w:val="single"/>
              </w:rPr>
              <w:t>Desvíos al ajuste</w:t>
            </w: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  <w:t>Objetivos</w:t>
            </w: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b/>
                <w:bCs/>
                <w:color w:val="000000"/>
                <w:sz w:val="20"/>
                <w:szCs w:val="20"/>
              </w:rPr>
            </w:pP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CARGILL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ab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ab/>
              <w:t xml:space="preserve">               :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usd</w:t>
            </w:r>
            <w:proofErr w:type="spellEnd"/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</w:t>
            </w:r>
            <w:r w:rsidR="002F71D4">
              <w:rPr>
                <w:rFonts w:ascii="Helv" w:hAnsi="Helv" w:cs="Helv"/>
                <w:color w:val="000000"/>
                <w:sz w:val="20"/>
                <w:szCs w:val="20"/>
              </w:rPr>
              <w:t>40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0.00 +/- promedio mensual </w:t>
            </w: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>LDC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ab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ab/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ab/>
              <w:t xml:space="preserve">               :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usd</w:t>
            </w:r>
            <w:proofErr w:type="spellEnd"/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</w:t>
            </w:r>
            <w:r w:rsidR="002F71D4">
              <w:rPr>
                <w:rFonts w:ascii="Helv" w:hAnsi="Helv" w:cs="Helv"/>
                <w:color w:val="000000"/>
                <w:sz w:val="20"/>
                <w:szCs w:val="20"/>
              </w:rPr>
              <w:t>40</w:t>
            </w:r>
            <w:bookmarkStart w:id="0" w:name="_GoBack"/>
            <w:bookmarkEnd w:id="0"/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0.00 +/- promedio mensual </w:t>
            </w: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CLIENTES DIRECTOS             : </w:t>
            </w:r>
            <w:r>
              <w:rPr>
                <w:rFonts w:ascii="Helv" w:hAnsi="Helv" w:cs="Helv"/>
                <w:color w:val="000000"/>
                <w:sz w:val="20"/>
                <w:szCs w:val="20"/>
              </w:rPr>
              <w:tab/>
              <w:t xml:space="preserve">sólo el resultante del estimado de migraciones, </w:t>
            </w:r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ana</w:t>
            </w:r>
            <w:proofErr w:type="spellEnd"/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senasa</w:t>
            </w:r>
            <w:proofErr w:type="spellEnd"/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dhl</w:t>
            </w:r>
            <w:proofErr w:type="spellEnd"/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</w:t>
            </w: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+ + + + + + + + + + + </w:t>
            </w: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Todos los motivos por desvíos , ajustes, excepciones y/o remarcas quedaran sentadas en la planilla </w:t>
            </w:r>
            <w:proofErr w:type="spellStart"/>
            <w:r>
              <w:rPr>
                <w:rFonts w:ascii="Helv" w:hAnsi="Helv" w:cs="Helv"/>
                <w:color w:val="000000"/>
                <w:sz w:val="20"/>
                <w:szCs w:val="20"/>
              </w:rPr>
              <w:t>excel</w:t>
            </w:r>
            <w:proofErr w:type="spellEnd"/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de registro de facturaciones</w:t>
            </w: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+ + + + + + + + + + + </w:t>
            </w: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color w:val="000000"/>
                <w:sz w:val="20"/>
                <w:szCs w:val="20"/>
              </w:rPr>
            </w:pPr>
          </w:p>
          <w:p w:rsidR="00107031" w:rsidRDefault="00107031">
            <w:pPr>
              <w:keepNext/>
              <w:keepLines/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Registros:</w:t>
            </w:r>
          </w:p>
          <w:p w:rsidR="00107031" w:rsidRDefault="00107031">
            <w:pPr>
              <w:keepNext/>
              <w:keepLines/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BF" w:firstRow="1" w:lastRow="0" w:firstColumn="1" w:lastColumn="0" w:noHBand="0" w:noVBand="0"/>
            </w:tblPr>
            <w:tblGrid>
              <w:gridCol w:w="2204"/>
              <w:gridCol w:w="2204"/>
              <w:gridCol w:w="2207"/>
              <w:gridCol w:w="2207"/>
            </w:tblGrid>
            <w:tr w:rsidR="00107031">
              <w:tc>
                <w:tcPr>
                  <w:tcW w:w="12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07031" w:rsidRDefault="00107031">
                  <w:pPr>
                    <w:tabs>
                      <w:tab w:val="left" w:pos="-263"/>
                      <w:tab w:val="left" w:pos="653"/>
                      <w:tab w:val="left" w:pos="1569"/>
                      <w:tab w:val="left" w:pos="2485"/>
                      <w:tab w:val="left" w:pos="3401"/>
                      <w:tab w:val="left" w:pos="4317"/>
                      <w:tab w:val="left" w:pos="5233"/>
                      <w:tab w:val="left" w:pos="6149"/>
                      <w:tab w:val="left" w:pos="7065"/>
                      <w:tab w:val="left" w:pos="7981"/>
                      <w:tab w:val="left" w:pos="8897"/>
                      <w:tab w:val="left" w:pos="9813"/>
                      <w:tab w:val="left" w:pos="10729"/>
                      <w:tab w:val="left" w:pos="11645"/>
                      <w:tab w:val="left" w:pos="12561"/>
                      <w:tab w:val="left" w:pos="1347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70" w:right="6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Registro</w:t>
                  </w:r>
                </w:p>
              </w:tc>
              <w:tc>
                <w:tcPr>
                  <w:tcW w:w="12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07031" w:rsidRDefault="00107031">
                  <w:pPr>
                    <w:tabs>
                      <w:tab w:val="left" w:pos="-263"/>
                      <w:tab w:val="left" w:pos="653"/>
                      <w:tab w:val="left" w:pos="1569"/>
                      <w:tab w:val="left" w:pos="2485"/>
                      <w:tab w:val="left" w:pos="3401"/>
                      <w:tab w:val="left" w:pos="4317"/>
                      <w:tab w:val="left" w:pos="5233"/>
                      <w:tab w:val="left" w:pos="6149"/>
                      <w:tab w:val="left" w:pos="7065"/>
                      <w:tab w:val="left" w:pos="7981"/>
                      <w:tab w:val="left" w:pos="8897"/>
                      <w:tab w:val="left" w:pos="9813"/>
                      <w:tab w:val="left" w:pos="10729"/>
                      <w:tab w:val="left" w:pos="11645"/>
                      <w:tab w:val="left" w:pos="12561"/>
                      <w:tab w:val="left" w:pos="1347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70" w:right="6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Ubicación / Ordenamiento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07031" w:rsidRDefault="00107031">
                  <w:pPr>
                    <w:tabs>
                      <w:tab w:val="left" w:pos="-263"/>
                      <w:tab w:val="left" w:pos="653"/>
                      <w:tab w:val="left" w:pos="1569"/>
                      <w:tab w:val="left" w:pos="2485"/>
                      <w:tab w:val="left" w:pos="3401"/>
                      <w:tab w:val="left" w:pos="4317"/>
                      <w:tab w:val="left" w:pos="5233"/>
                      <w:tab w:val="left" w:pos="6149"/>
                      <w:tab w:val="left" w:pos="7065"/>
                      <w:tab w:val="left" w:pos="7981"/>
                      <w:tab w:val="left" w:pos="8897"/>
                      <w:tab w:val="left" w:pos="9813"/>
                      <w:tab w:val="left" w:pos="10729"/>
                      <w:tab w:val="left" w:pos="11645"/>
                      <w:tab w:val="left" w:pos="12561"/>
                      <w:tab w:val="left" w:pos="1347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70" w:right="6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Plazo de Archivo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07031" w:rsidRDefault="00107031">
                  <w:pPr>
                    <w:tabs>
                      <w:tab w:val="left" w:pos="-263"/>
                      <w:tab w:val="left" w:pos="653"/>
                      <w:tab w:val="left" w:pos="1569"/>
                      <w:tab w:val="left" w:pos="2485"/>
                      <w:tab w:val="left" w:pos="3401"/>
                      <w:tab w:val="left" w:pos="4317"/>
                      <w:tab w:val="left" w:pos="5233"/>
                      <w:tab w:val="left" w:pos="6149"/>
                      <w:tab w:val="left" w:pos="7065"/>
                      <w:tab w:val="left" w:pos="7981"/>
                      <w:tab w:val="left" w:pos="8897"/>
                      <w:tab w:val="left" w:pos="9813"/>
                      <w:tab w:val="left" w:pos="10729"/>
                      <w:tab w:val="left" w:pos="11645"/>
                      <w:tab w:val="left" w:pos="12561"/>
                      <w:tab w:val="left" w:pos="1347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70" w:right="6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Disposición</w:t>
                  </w:r>
                </w:p>
                <w:p w:rsidR="00107031" w:rsidRDefault="00107031">
                  <w:pPr>
                    <w:tabs>
                      <w:tab w:val="left" w:pos="-263"/>
                      <w:tab w:val="left" w:pos="653"/>
                      <w:tab w:val="left" w:pos="1569"/>
                      <w:tab w:val="left" w:pos="2485"/>
                      <w:tab w:val="left" w:pos="3401"/>
                      <w:tab w:val="left" w:pos="4317"/>
                      <w:tab w:val="left" w:pos="5233"/>
                      <w:tab w:val="left" w:pos="6149"/>
                      <w:tab w:val="left" w:pos="7065"/>
                      <w:tab w:val="left" w:pos="7981"/>
                      <w:tab w:val="left" w:pos="8897"/>
                      <w:tab w:val="left" w:pos="9813"/>
                      <w:tab w:val="left" w:pos="10729"/>
                      <w:tab w:val="left" w:pos="11645"/>
                      <w:tab w:val="left" w:pos="12561"/>
                      <w:tab w:val="left" w:pos="1347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70" w:right="67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Final</w:t>
                  </w:r>
                </w:p>
              </w:tc>
            </w:tr>
            <w:tr w:rsidR="00107031">
              <w:tc>
                <w:tcPr>
                  <w:tcW w:w="12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07031" w:rsidRDefault="00107031">
                  <w:pPr>
                    <w:tabs>
                      <w:tab w:val="left" w:pos="-263"/>
                      <w:tab w:val="left" w:pos="653"/>
                      <w:tab w:val="left" w:pos="1569"/>
                      <w:tab w:val="left" w:pos="2485"/>
                      <w:tab w:val="left" w:pos="3401"/>
                      <w:tab w:val="left" w:pos="4317"/>
                      <w:tab w:val="left" w:pos="5233"/>
                      <w:tab w:val="left" w:pos="6149"/>
                      <w:tab w:val="left" w:pos="7065"/>
                      <w:tab w:val="left" w:pos="7981"/>
                      <w:tab w:val="left" w:pos="8897"/>
                      <w:tab w:val="left" w:pos="9813"/>
                      <w:tab w:val="left" w:pos="10729"/>
                      <w:tab w:val="left" w:pos="11645"/>
                      <w:tab w:val="left" w:pos="12561"/>
                      <w:tab w:val="left" w:pos="1347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08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Planilla Excel de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Facturacion</w:t>
                  </w:r>
                  <w:proofErr w:type="spellEnd"/>
                </w:p>
              </w:tc>
              <w:tc>
                <w:tcPr>
                  <w:tcW w:w="1249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07031" w:rsidRDefault="0010703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File Electrónico</w:t>
                  </w:r>
                </w:p>
                <w:p w:rsidR="00107031" w:rsidRDefault="0010703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Facturación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07031" w:rsidRDefault="00107031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5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Años</w:t>
                  </w:r>
                </w:p>
              </w:tc>
              <w:tc>
                <w:tcPr>
                  <w:tcW w:w="125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107031" w:rsidRDefault="00107031">
                  <w:pPr>
                    <w:tabs>
                      <w:tab w:val="left" w:pos="-263"/>
                      <w:tab w:val="left" w:pos="653"/>
                      <w:tab w:val="left" w:pos="1569"/>
                      <w:tab w:val="left" w:pos="2485"/>
                      <w:tab w:val="left" w:pos="3401"/>
                      <w:tab w:val="left" w:pos="4317"/>
                      <w:tab w:val="left" w:pos="5233"/>
                      <w:tab w:val="left" w:pos="6149"/>
                      <w:tab w:val="left" w:pos="7065"/>
                      <w:tab w:val="left" w:pos="7981"/>
                      <w:tab w:val="left" w:pos="8897"/>
                      <w:tab w:val="left" w:pos="9813"/>
                      <w:tab w:val="left" w:pos="10729"/>
                      <w:tab w:val="left" w:pos="11645"/>
                      <w:tab w:val="left" w:pos="12561"/>
                      <w:tab w:val="left" w:pos="13477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15" w:right="22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Destrucción</w:t>
                  </w:r>
                </w:p>
              </w:tc>
            </w:tr>
          </w:tbl>
          <w:p w:rsidR="00107031" w:rsidRDefault="00107031">
            <w:pPr>
              <w:keepNext/>
              <w:keepLines/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07031" w:rsidRDefault="00107031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98"/>
              <w:rPr>
                <w:rFonts w:ascii="Helv" w:hAnsi="Helv" w:cs="Helv"/>
                <w:color w:val="000000"/>
                <w:sz w:val="20"/>
                <w:szCs w:val="20"/>
              </w:rPr>
            </w:pPr>
            <w:r>
              <w:rPr>
                <w:rFonts w:ascii="Helv" w:hAnsi="Helv" w:cs="Helv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107031" w:rsidRDefault="00107031" w:rsidP="00107031">
      <w:pPr>
        <w:autoSpaceDE w:val="0"/>
        <w:autoSpaceDN w:val="0"/>
        <w:adjustRightInd w:val="0"/>
        <w:spacing w:after="0" w:line="240" w:lineRule="auto"/>
        <w:ind w:left="360"/>
        <w:rPr>
          <w:rFonts w:ascii="Helv" w:hAnsi="Helv" w:cs="Helv"/>
          <w:color w:val="000000"/>
          <w:sz w:val="20"/>
          <w:szCs w:val="20"/>
        </w:rPr>
      </w:pPr>
    </w:p>
    <w:p w:rsidR="00107031" w:rsidRDefault="00107031" w:rsidP="00107031">
      <w:pPr>
        <w:autoSpaceDE w:val="0"/>
        <w:autoSpaceDN w:val="0"/>
        <w:adjustRightInd w:val="0"/>
        <w:spacing w:after="0" w:line="240" w:lineRule="auto"/>
        <w:ind w:left="360"/>
        <w:rPr>
          <w:rFonts w:ascii="Helv" w:hAnsi="Helv" w:cs="Helv"/>
          <w:color w:val="000000"/>
          <w:sz w:val="20"/>
          <w:szCs w:val="20"/>
        </w:rPr>
      </w:pPr>
    </w:p>
    <w:p w:rsidR="00107031" w:rsidRDefault="00107031" w:rsidP="00107031">
      <w:pPr>
        <w:autoSpaceDE w:val="0"/>
        <w:autoSpaceDN w:val="0"/>
        <w:adjustRightInd w:val="0"/>
        <w:spacing w:after="0" w:line="240" w:lineRule="auto"/>
        <w:ind w:left="360"/>
        <w:rPr>
          <w:rFonts w:ascii="Helv" w:hAnsi="Helv" w:cs="Helv"/>
          <w:color w:val="000000"/>
          <w:sz w:val="20"/>
          <w:szCs w:val="20"/>
        </w:rPr>
      </w:pPr>
    </w:p>
    <w:p w:rsidR="006676E5" w:rsidRDefault="006676E5"/>
    <w:sectPr w:rsidR="006676E5" w:rsidSect="000F5915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031"/>
    <w:rsid w:val="00107031"/>
    <w:rsid w:val="002F71D4"/>
    <w:rsid w:val="0066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Alpemar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</dc:creator>
  <cp:keywords/>
  <dc:description/>
  <cp:lastModifiedBy>Damian</cp:lastModifiedBy>
  <cp:revision>2</cp:revision>
  <dcterms:created xsi:type="dcterms:W3CDTF">2011-04-01T12:16:00Z</dcterms:created>
  <dcterms:modified xsi:type="dcterms:W3CDTF">2011-04-01T12:56:00Z</dcterms:modified>
</cp:coreProperties>
</file>